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66" w:rsidRDefault="009D6966" w:rsidP="009D6966">
      <w:pPr>
        <w:jc w:val="left"/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1</w:t>
      </w:r>
    </w:p>
    <w:p w:rsidR="009D6966" w:rsidRPr="001E4AE5" w:rsidRDefault="009D6966" w:rsidP="009D6966">
      <w:pPr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 w:rsidRPr="001E4AE5">
        <w:rPr>
          <w:rFonts w:asciiTheme="minorEastAsia" w:eastAsiaTheme="minorEastAsia" w:hAnsiTheme="minorEastAsia"/>
          <w:sz w:val="32"/>
          <w:szCs w:val="32"/>
        </w:rPr>
        <w:t>2018</w:t>
      </w:r>
      <w:r w:rsidRPr="001E4AE5">
        <w:rPr>
          <w:rFonts w:asciiTheme="minorEastAsia" w:eastAsiaTheme="minorEastAsia" w:hAnsiTheme="minorEastAsia" w:cs="宋体" w:hint="eastAsia"/>
          <w:sz w:val="32"/>
          <w:szCs w:val="32"/>
        </w:rPr>
        <w:t>年教改研究课题立项指南</w:t>
      </w:r>
    </w:p>
    <w:p w:rsidR="009D6966" w:rsidRDefault="009D6966" w:rsidP="009D6966">
      <w:pPr>
        <w:spacing w:line="360" w:lineRule="auto"/>
        <w:ind w:firstLineChars="200" w:firstLine="480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申请者可以在本课题指南的指导下，根据个人的实际情况，进行更具体的选择，确定申报课题。课题题目必须表述规范并突出研究主题，不宜照抄课题指南的名称。申报人也可以根据自己的研究兴趣和研究条件，自拟课题题目。</w:t>
      </w: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一、人才培养模式创新与实践</w:t>
      </w:r>
    </w:p>
    <w:p w:rsidR="009D6966" w:rsidRDefault="009D6966" w:rsidP="009D6966">
      <w:pPr>
        <w:spacing w:line="360" w:lineRule="auto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1</w:t>
      </w:r>
      <w:r w:rsidR="00DA1D7E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7401F9">
        <w:rPr>
          <w:rFonts w:ascii="宋体" w:hAnsi="宋体" w:cs="宋体" w:hint="eastAsia"/>
          <w:sz w:val="24"/>
          <w:szCs w:val="24"/>
        </w:rPr>
        <w:t>高职人才培养适应区域经济“新常态”的</w:t>
      </w:r>
      <w:r>
        <w:rPr>
          <w:rFonts w:ascii="宋体" w:hAnsi="宋体" w:cs="宋体" w:hint="eastAsia"/>
          <w:sz w:val="24"/>
          <w:szCs w:val="24"/>
        </w:rPr>
        <w:t>研究与实践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1-2</w:t>
      </w:r>
      <w:r w:rsidR="00DA1D7E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F55C01">
        <w:rPr>
          <w:rFonts w:ascii="宋体" w:hAnsi="宋体" w:cs="宋体" w:hint="eastAsia"/>
          <w:sz w:val="24"/>
          <w:szCs w:val="24"/>
        </w:rPr>
        <w:t>信息</w:t>
      </w:r>
      <w:r w:rsidR="00F55C01">
        <w:rPr>
          <w:rFonts w:ascii="宋体" w:hAnsi="宋体" w:cs="宋体"/>
          <w:sz w:val="24"/>
          <w:szCs w:val="24"/>
        </w:rPr>
        <w:t>化条件下开放教育</w:t>
      </w:r>
      <w:r w:rsidR="00F55C01">
        <w:rPr>
          <w:rFonts w:ascii="宋体" w:hAnsi="宋体" w:cs="宋体" w:hint="eastAsia"/>
          <w:sz w:val="24"/>
          <w:szCs w:val="24"/>
        </w:rPr>
        <w:t>、</w:t>
      </w:r>
      <w:r w:rsidR="00F55C01">
        <w:rPr>
          <w:rFonts w:ascii="宋体" w:hAnsi="宋体" w:cs="宋体"/>
          <w:sz w:val="24"/>
          <w:szCs w:val="24"/>
        </w:rPr>
        <w:t>职业教育人才培养模式研究</w:t>
      </w:r>
    </w:p>
    <w:p w:rsidR="00FC34F4" w:rsidRDefault="009D6966" w:rsidP="00FC34F4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1-3 </w:t>
      </w:r>
      <w:r w:rsidR="00DA1D7E">
        <w:rPr>
          <w:rFonts w:ascii="宋体" w:hAnsi="宋体" w:cs="宋体"/>
          <w:sz w:val="24"/>
          <w:szCs w:val="24"/>
        </w:rPr>
        <w:t xml:space="preserve"> </w:t>
      </w:r>
      <w:r w:rsidR="00F55C01">
        <w:rPr>
          <w:rFonts w:ascii="宋体" w:cs="Times New Roman" w:hint="eastAsia"/>
          <w:sz w:val="24"/>
          <w:szCs w:val="24"/>
        </w:rPr>
        <w:t>基于江苏开放大学的现代职教体系构建研究与实践</w:t>
      </w:r>
    </w:p>
    <w:p w:rsidR="00F55C01" w:rsidRDefault="00587328" w:rsidP="00F55C01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1-</w:t>
      </w:r>
      <w:r>
        <w:rPr>
          <w:rFonts w:ascii="宋体" w:hAnsi="宋体" w:cs="宋体"/>
          <w:sz w:val="24"/>
          <w:szCs w:val="24"/>
        </w:rPr>
        <w:t xml:space="preserve">4  </w:t>
      </w:r>
      <w:r w:rsidR="00F55C01">
        <w:rPr>
          <w:rFonts w:ascii="宋体" w:cs="Times New Roman" w:hint="eastAsia"/>
          <w:sz w:val="24"/>
          <w:szCs w:val="24"/>
        </w:rPr>
        <w:t>地校、校企、校</w:t>
      </w:r>
      <w:r w:rsidR="00442DAD">
        <w:rPr>
          <w:rFonts w:ascii="宋体" w:cs="Times New Roman" w:hint="eastAsia"/>
          <w:sz w:val="24"/>
          <w:szCs w:val="24"/>
        </w:rPr>
        <w:t>院（所）</w:t>
      </w:r>
      <w:r w:rsidR="00F55C01">
        <w:rPr>
          <w:rFonts w:ascii="宋体" w:cs="Times New Roman" w:hint="eastAsia"/>
          <w:sz w:val="24"/>
          <w:szCs w:val="24"/>
        </w:rPr>
        <w:t>协同育人机制研究</w:t>
      </w:r>
    </w:p>
    <w:p w:rsidR="00F55C01" w:rsidRPr="00FC34F4" w:rsidRDefault="009D6966" w:rsidP="00F55C01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1-5</w:t>
      </w:r>
      <w:r w:rsidR="00DA1D7E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="00F55C01">
        <w:rPr>
          <w:rFonts w:ascii="宋体" w:hAnsi="宋体" w:cs="宋体" w:hint="eastAsia"/>
          <w:sz w:val="24"/>
          <w:szCs w:val="24"/>
        </w:rPr>
        <w:t>应用型、复合型、技能型人才培养的研究与实践</w:t>
      </w:r>
    </w:p>
    <w:p w:rsidR="009D6966" w:rsidRPr="00F55C01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cs="Times New Roman" w:hint="eastAsia"/>
          <w:sz w:val="24"/>
          <w:szCs w:val="24"/>
        </w:rPr>
        <w:t>1-6</w:t>
      </w:r>
      <w:r w:rsidR="00DA1D7E">
        <w:rPr>
          <w:rFonts w:ascii="宋体" w:cs="Times New Roman"/>
          <w:sz w:val="24"/>
          <w:szCs w:val="24"/>
        </w:rPr>
        <w:t xml:space="preserve">  </w:t>
      </w:r>
      <w:r w:rsidR="00F55C01">
        <w:rPr>
          <w:rFonts w:ascii="宋体" w:hAnsi="宋体" w:cs="宋体" w:hint="eastAsia"/>
          <w:sz w:val="24"/>
          <w:szCs w:val="24"/>
        </w:rPr>
        <w:t>国际化人才培养模式的研究与实践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二、</w:t>
      </w:r>
      <w:r w:rsidR="003F28BC">
        <w:rPr>
          <w:rFonts w:ascii="宋体" w:hAnsi="宋体" w:cs="宋体" w:hint="eastAsia"/>
          <w:b/>
          <w:bCs/>
          <w:kern w:val="0"/>
          <w:sz w:val="24"/>
          <w:szCs w:val="24"/>
        </w:rPr>
        <w:t>学科</w:t>
      </w:r>
      <w:r w:rsidR="0066729B">
        <w:rPr>
          <w:rFonts w:ascii="宋体" w:hAnsi="宋体" w:cs="宋体" w:hint="eastAsia"/>
          <w:b/>
          <w:bCs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专业（群）建设和课程体系改革</w:t>
      </w:r>
    </w:p>
    <w:p w:rsidR="009D6966" w:rsidRDefault="009D6966" w:rsidP="009D6966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2-1  </w:t>
      </w:r>
      <w:r w:rsidR="009E5E9B">
        <w:rPr>
          <w:rFonts w:ascii="宋体" w:cs="Times New Roman"/>
          <w:sz w:val="24"/>
          <w:szCs w:val="24"/>
        </w:rPr>
        <w:t>开放大学学科规划与建设的研究</w:t>
      </w:r>
    </w:p>
    <w:p w:rsidR="00D35A1F" w:rsidRDefault="00D35A1F" w:rsidP="009D6966"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2-</w:t>
      </w:r>
      <w:r>
        <w:rPr>
          <w:rFonts w:ascii="宋体" w:hAnsi="宋体" w:cs="宋体"/>
          <w:sz w:val="24"/>
          <w:szCs w:val="24"/>
        </w:rPr>
        <w:t xml:space="preserve">2  </w:t>
      </w:r>
      <w:r w:rsidR="009E5E9B">
        <w:rPr>
          <w:rFonts w:ascii="宋体" w:hAnsi="宋体" w:cs="宋体" w:hint="eastAsia"/>
          <w:sz w:val="24"/>
          <w:szCs w:val="24"/>
        </w:rPr>
        <w:t>学校专业设置与动态调整机制的研究与实践</w:t>
      </w:r>
    </w:p>
    <w:p w:rsidR="009D6966" w:rsidRDefault="009D6966" w:rsidP="009D6966">
      <w:pPr>
        <w:widowControl/>
        <w:spacing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2-</w:t>
      </w:r>
      <w:r w:rsidR="00C72AAF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="00B7696E" w:rsidRPr="00D35A1F">
        <w:rPr>
          <w:rFonts w:ascii="宋体" w:cs="Times New Roman" w:hint="eastAsia"/>
          <w:sz w:val="24"/>
          <w:szCs w:val="24"/>
        </w:rPr>
        <w:t>开放教育</w:t>
      </w:r>
      <w:r w:rsidR="00B7696E">
        <w:rPr>
          <w:rFonts w:ascii="宋体" w:cs="Times New Roman" w:hint="eastAsia"/>
          <w:sz w:val="24"/>
          <w:szCs w:val="24"/>
        </w:rPr>
        <w:t>、</w:t>
      </w:r>
      <w:r w:rsidR="00B7696E" w:rsidRPr="00D35A1F">
        <w:rPr>
          <w:rFonts w:ascii="宋体" w:cs="Times New Roman" w:hint="eastAsia"/>
          <w:sz w:val="24"/>
          <w:szCs w:val="24"/>
        </w:rPr>
        <w:t>高职教育</w:t>
      </w:r>
      <w:r w:rsidR="004337B6">
        <w:rPr>
          <w:rFonts w:ascii="宋体" w:hAnsi="宋体" w:cs="宋体" w:hint="eastAsia"/>
          <w:sz w:val="24"/>
          <w:szCs w:val="24"/>
        </w:rPr>
        <w:t>重点专业（群）建设</w:t>
      </w:r>
      <w:r w:rsidR="00B7696E" w:rsidRPr="00D35A1F">
        <w:rPr>
          <w:rFonts w:ascii="宋体" w:cs="Times New Roman" w:hint="eastAsia"/>
          <w:sz w:val="24"/>
          <w:szCs w:val="24"/>
        </w:rPr>
        <w:t>标准研究</w:t>
      </w:r>
    </w:p>
    <w:p w:rsidR="009D6966" w:rsidRDefault="009D6966" w:rsidP="009D6966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2-</w:t>
      </w:r>
      <w:r w:rsidR="00C72AAF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="00A22537">
        <w:rPr>
          <w:rFonts w:ascii="宋体" w:hAnsi="宋体" w:cs="宋体" w:hint="eastAsia"/>
          <w:sz w:val="24"/>
          <w:szCs w:val="24"/>
        </w:rPr>
        <w:t>项目化课程、</w:t>
      </w:r>
      <w:r>
        <w:rPr>
          <w:rFonts w:ascii="宋体" w:hAnsi="宋体" w:cs="宋体" w:hint="eastAsia"/>
          <w:sz w:val="24"/>
          <w:szCs w:val="24"/>
        </w:rPr>
        <w:t>精品资源共享课建设和推广研究与实践</w:t>
      </w:r>
    </w:p>
    <w:p w:rsidR="003768A2" w:rsidRDefault="003768A2" w:rsidP="009D6966">
      <w:pPr>
        <w:widowControl/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2-</w:t>
      </w:r>
      <w:r w:rsidR="00C72AAF">
        <w:rPr>
          <w:rFonts w:ascii="宋体" w:hAnsi="宋体" w:cs="宋体"/>
          <w:sz w:val="24"/>
          <w:szCs w:val="24"/>
        </w:rPr>
        <w:t>5</w:t>
      </w:r>
      <w:r w:rsidR="000060E1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/>
          <w:sz w:val="24"/>
          <w:szCs w:val="24"/>
        </w:rPr>
        <w:t>在线课程</w:t>
      </w:r>
      <w:r w:rsidR="00CF19D6">
        <w:rPr>
          <w:rFonts w:ascii="宋体" w:hAnsi="宋体" w:cs="宋体"/>
          <w:sz w:val="24"/>
          <w:szCs w:val="24"/>
        </w:rPr>
        <w:t>教学</w:t>
      </w:r>
      <w:r>
        <w:rPr>
          <w:rFonts w:ascii="宋体" w:hAnsi="宋体" w:cs="宋体"/>
          <w:sz w:val="24"/>
          <w:szCs w:val="24"/>
        </w:rPr>
        <w:t>设计</w:t>
      </w:r>
      <w:r w:rsidR="00A27C76">
        <w:rPr>
          <w:rFonts w:ascii="宋体" w:hAnsi="宋体" w:cs="宋体" w:hint="eastAsia"/>
          <w:sz w:val="24"/>
          <w:szCs w:val="24"/>
        </w:rPr>
        <w:t>、</w:t>
      </w:r>
      <w:r w:rsidR="00A27C76">
        <w:rPr>
          <w:rFonts w:ascii="宋体" w:hAnsi="宋体" w:cs="宋体"/>
          <w:sz w:val="24"/>
          <w:szCs w:val="24"/>
        </w:rPr>
        <w:t>建设标准</w:t>
      </w:r>
      <w:r w:rsidR="00A27C76">
        <w:rPr>
          <w:rFonts w:ascii="宋体" w:hAnsi="宋体" w:cs="宋体" w:hint="eastAsia"/>
          <w:sz w:val="24"/>
          <w:szCs w:val="24"/>
        </w:rPr>
        <w:t>及</w:t>
      </w:r>
      <w:r w:rsidR="00A27C76">
        <w:rPr>
          <w:rFonts w:ascii="宋体" w:hAnsi="宋体" w:cs="宋体"/>
          <w:sz w:val="24"/>
          <w:szCs w:val="24"/>
        </w:rPr>
        <w:t>质量</w:t>
      </w:r>
      <w:r w:rsidR="00A27C76">
        <w:rPr>
          <w:rFonts w:ascii="宋体" w:hAnsi="宋体" w:cs="宋体" w:hint="eastAsia"/>
          <w:sz w:val="24"/>
          <w:szCs w:val="24"/>
        </w:rPr>
        <w:t>保障</w:t>
      </w:r>
      <w:r>
        <w:rPr>
          <w:rFonts w:ascii="宋体" w:hAnsi="宋体" w:cs="宋体"/>
          <w:sz w:val="24"/>
          <w:szCs w:val="24"/>
        </w:rPr>
        <w:t>研究与实践</w:t>
      </w:r>
    </w:p>
    <w:p w:rsidR="009D6966" w:rsidRDefault="009D6966" w:rsidP="009D6966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2-</w:t>
      </w:r>
      <w:r w:rsidR="00C72AAF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 xml:space="preserve">  高职</w:t>
      </w:r>
      <w:r>
        <w:rPr>
          <w:rFonts w:asci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应用型本科</w:t>
      </w:r>
      <w:r>
        <w:rPr>
          <w:rFonts w:ascii="宋体" w:hAnsi="宋体" w:cs="宋体" w:hint="eastAsia"/>
          <w:kern w:val="0"/>
          <w:sz w:val="24"/>
          <w:szCs w:val="24"/>
        </w:rPr>
        <w:t>专业课程衔接研究与实践</w:t>
      </w:r>
    </w:p>
    <w:p w:rsidR="009D6966" w:rsidRDefault="009D6966" w:rsidP="009D6966">
      <w:pPr>
        <w:widowControl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三、教学内容更新与教学方法改革研究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3-1  高水平教材建设研究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3-2  与职业（行业）标准相衔接的课程与教学内容体系</w:t>
      </w:r>
      <w:r w:rsidR="000F3B19">
        <w:rPr>
          <w:rFonts w:ascii="宋体" w:hAnsi="宋体" w:cs="宋体" w:hint="eastAsia"/>
          <w:sz w:val="24"/>
          <w:szCs w:val="24"/>
        </w:rPr>
        <w:t>研究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3-3  “互联网+”</w:t>
      </w:r>
      <w:r w:rsidR="001679CA">
        <w:rPr>
          <w:rFonts w:ascii="宋体" w:hAnsi="宋体" w:cs="宋体" w:hint="eastAsia"/>
          <w:sz w:val="24"/>
          <w:szCs w:val="24"/>
        </w:rPr>
        <w:t>背景</w:t>
      </w:r>
      <w:r>
        <w:rPr>
          <w:rFonts w:ascii="宋体" w:hAnsi="宋体" w:cs="宋体" w:hint="eastAsia"/>
          <w:sz w:val="24"/>
          <w:szCs w:val="24"/>
        </w:rPr>
        <w:t>下</w:t>
      </w:r>
      <w:r w:rsidR="00D842BC">
        <w:rPr>
          <w:rFonts w:ascii="宋体" w:hAnsi="宋体" w:cs="宋体" w:hint="eastAsia"/>
          <w:sz w:val="24"/>
          <w:szCs w:val="24"/>
        </w:rPr>
        <w:t>开放教育、高职教育</w:t>
      </w:r>
      <w:r>
        <w:rPr>
          <w:rFonts w:ascii="宋体" w:hAnsi="宋体" w:cs="宋体" w:hint="eastAsia"/>
          <w:sz w:val="24"/>
          <w:szCs w:val="24"/>
        </w:rPr>
        <w:t>教学模式改革的研究与实践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3-</w:t>
      </w:r>
      <w:r w:rsidR="005939AC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="00733307">
        <w:rPr>
          <w:rFonts w:ascii="宋体" w:hAnsi="宋体" w:cs="宋体" w:hint="eastAsia"/>
          <w:sz w:val="24"/>
          <w:szCs w:val="24"/>
        </w:rPr>
        <w:t>信息化条件下差异化教学、个性化学习研究</w:t>
      </w:r>
    </w:p>
    <w:p w:rsidR="009D6966" w:rsidRDefault="005939AC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3-</w:t>
      </w:r>
      <w:r>
        <w:rPr>
          <w:rFonts w:ascii="宋体" w:hAnsi="宋体" w:cs="宋体"/>
          <w:kern w:val="0"/>
          <w:sz w:val="24"/>
          <w:szCs w:val="24"/>
        </w:rPr>
        <w:t>5</w:t>
      </w:r>
      <w:r w:rsidR="009D6966">
        <w:rPr>
          <w:rFonts w:ascii="宋体" w:hAnsi="宋体" w:cs="宋体" w:hint="eastAsia"/>
          <w:kern w:val="0"/>
          <w:sz w:val="24"/>
          <w:szCs w:val="24"/>
        </w:rPr>
        <w:t xml:space="preserve">  </w:t>
      </w:r>
      <w:r w:rsidR="006B0B90">
        <w:rPr>
          <w:rFonts w:ascii="宋体" w:hAnsi="宋体" w:cs="宋体" w:hint="eastAsia"/>
          <w:kern w:val="0"/>
          <w:sz w:val="24"/>
          <w:szCs w:val="24"/>
        </w:rPr>
        <w:t>在线课程或</w:t>
      </w:r>
      <w:r w:rsidR="00A45CD0">
        <w:rPr>
          <w:rFonts w:ascii="宋体" w:hAnsi="宋体" w:cs="宋体" w:hint="eastAsia"/>
          <w:kern w:val="0"/>
          <w:sz w:val="24"/>
          <w:szCs w:val="24"/>
        </w:rPr>
        <w:t>传统</w:t>
      </w:r>
      <w:r w:rsidR="00C052A7">
        <w:rPr>
          <w:rFonts w:ascii="宋体" w:hAnsi="宋体" w:cs="宋体" w:hint="eastAsia"/>
          <w:sz w:val="24"/>
          <w:szCs w:val="24"/>
        </w:rPr>
        <w:t>课堂</w:t>
      </w:r>
      <w:r w:rsidR="009D6966">
        <w:rPr>
          <w:rFonts w:ascii="宋体" w:hAnsi="宋体" w:cs="宋体" w:hint="eastAsia"/>
          <w:sz w:val="24"/>
          <w:szCs w:val="24"/>
        </w:rPr>
        <w:t>教学策略的研究与应用</w:t>
      </w:r>
    </w:p>
    <w:p w:rsidR="00B31314" w:rsidRDefault="00B31314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3-</w:t>
      </w:r>
      <w:r w:rsidR="005939AC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/>
          <w:sz w:val="24"/>
          <w:szCs w:val="24"/>
        </w:rPr>
        <w:t xml:space="preserve">  </w:t>
      </w:r>
      <w:r w:rsidR="00083B6E">
        <w:rPr>
          <w:rFonts w:ascii="宋体" w:hAnsi="宋体" w:cs="宋体"/>
          <w:sz w:val="24"/>
          <w:szCs w:val="24"/>
        </w:rPr>
        <w:t>公共基础课</w:t>
      </w:r>
      <w:r w:rsidR="00083B6E">
        <w:rPr>
          <w:rFonts w:ascii="宋体" w:hAnsi="宋体" w:cs="宋体" w:hint="eastAsia"/>
          <w:sz w:val="24"/>
          <w:szCs w:val="24"/>
        </w:rPr>
        <w:t>（体育课、创新创业课、心理健康课等）教学模式</w:t>
      </w:r>
      <w:r w:rsidR="00C464D3">
        <w:rPr>
          <w:rFonts w:ascii="宋体" w:hAnsi="宋体" w:cs="宋体" w:hint="eastAsia"/>
          <w:sz w:val="24"/>
          <w:szCs w:val="24"/>
        </w:rPr>
        <w:t>创新</w:t>
      </w:r>
      <w:bookmarkStart w:id="0" w:name="_GoBack"/>
      <w:bookmarkEnd w:id="0"/>
      <w:r w:rsidR="00083B6E">
        <w:rPr>
          <w:rFonts w:ascii="宋体" w:hAnsi="宋体" w:cs="宋体" w:hint="eastAsia"/>
          <w:sz w:val="24"/>
          <w:szCs w:val="24"/>
        </w:rPr>
        <w:t>与实践</w:t>
      </w:r>
    </w:p>
    <w:p w:rsidR="009D6966" w:rsidRPr="00AC386A" w:rsidRDefault="009D6966" w:rsidP="009D696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四、实践教学改革与大学生创新创业能力培养研究</w:t>
      </w:r>
    </w:p>
    <w:p w:rsidR="009D6966" w:rsidRDefault="009D6966" w:rsidP="009D6966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4-1  </w:t>
      </w:r>
      <w:r w:rsidR="00D92323">
        <w:rPr>
          <w:rFonts w:ascii="宋体" w:hAnsi="宋体" w:cs="宋体" w:hint="eastAsia"/>
          <w:sz w:val="24"/>
          <w:szCs w:val="24"/>
        </w:rPr>
        <w:t>实践教学模式改革研究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4-2  产学研结合与校外实习实践基地建设</w:t>
      </w:r>
      <w:r w:rsidR="00D452E7">
        <w:rPr>
          <w:rFonts w:ascii="宋体" w:hAnsi="宋体" w:cs="宋体" w:hint="eastAsia"/>
          <w:sz w:val="24"/>
          <w:szCs w:val="24"/>
        </w:rPr>
        <w:t>、运行</w:t>
      </w:r>
      <w:r>
        <w:rPr>
          <w:rFonts w:ascii="宋体" w:hAnsi="宋体" w:cs="宋体" w:hint="eastAsia"/>
          <w:sz w:val="24"/>
          <w:szCs w:val="24"/>
        </w:rPr>
        <w:t>研究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4-</w:t>
      </w:r>
      <w:r w:rsidR="00D452E7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="001C4612">
        <w:rPr>
          <w:rFonts w:ascii="宋体" w:hAnsi="宋体" w:cs="宋体" w:hint="eastAsia"/>
          <w:sz w:val="24"/>
          <w:szCs w:val="24"/>
        </w:rPr>
        <w:t>实</w:t>
      </w:r>
      <w:proofErr w:type="gramStart"/>
      <w:r w:rsidR="001C4612">
        <w:rPr>
          <w:rFonts w:ascii="宋体" w:hAnsi="宋体" w:cs="宋体" w:hint="eastAsia"/>
          <w:sz w:val="24"/>
          <w:szCs w:val="24"/>
        </w:rPr>
        <w:t>训教学</w:t>
      </w:r>
      <w:proofErr w:type="gramEnd"/>
      <w:r w:rsidR="00B91ECF">
        <w:rPr>
          <w:rFonts w:ascii="宋体" w:hAnsi="宋体" w:cs="宋体" w:hint="eastAsia"/>
          <w:sz w:val="24"/>
          <w:szCs w:val="24"/>
        </w:rPr>
        <w:t>管理机制与运行模式的研究与实践</w:t>
      </w:r>
    </w:p>
    <w:p w:rsidR="009D6966" w:rsidRDefault="00D452E7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4-</w:t>
      </w:r>
      <w:r>
        <w:rPr>
          <w:rFonts w:ascii="宋体" w:hAnsi="宋体" w:cs="宋体"/>
          <w:sz w:val="24"/>
          <w:szCs w:val="24"/>
        </w:rPr>
        <w:t>4</w:t>
      </w:r>
      <w:r w:rsidR="009D6966">
        <w:rPr>
          <w:rFonts w:ascii="宋体" w:hAnsi="宋体" w:cs="宋体" w:hint="eastAsia"/>
          <w:sz w:val="24"/>
          <w:szCs w:val="24"/>
        </w:rPr>
        <w:t xml:space="preserve">  </w:t>
      </w:r>
      <w:r w:rsidR="00B91ECF">
        <w:rPr>
          <w:rFonts w:ascii="宋体" w:hAnsi="宋体" w:cs="宋体" w:hint="eastAsia"/>
          <w:sz w:val="24"/>
          <w:szCs w:val="24"/>
        </w:rPr>
        <w:t>技能竞赛与常规教学融通</w:t>
      </w:r>
      <w:r w:rsidR="00EE6E34">
        <w:rPr>
          <w:rFonts w:ascii="宋体" w:hAnsi="宋体" w:cs="宋体" w:hint="eastAsia"/>
          <w:kern w:val="0"/>
          <w:sz w:val="24"/>
          <w:szCs w:val="24"/>
        </w:rPr>
        <w:t>的</w:t>
      </w:r>
      <w:r w:rsidR="00B91ECF">
        <w:rPr>
          <w:rFonts w:ascii="宋体" w:hAnsi="宋体" w:cs="宋体" w:hint="eastAsia"/>
          <w:kern w:val="0"/>
          <w:sz w:val="24"/>
          <w:szCs w:val="24"/>
        </w:rPr>
        <w:t>研究与实践</w:t>
      </w:r>
    </w:p>
    <w:p w:rsidR="009D6966" w:rsidRDefault="00D452E7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4-</w:t>
      </w:r>
      <w:r>
        <w:rPr>
          <w:rFonts w:ascii="宋体" w:hAnsi="宋体" w:cs="宋体"/>
          <w:sz w:val="24"/>
          <w:szCs w:val="24"/>
        </w:rPr>
        <w:t>5</w:t>
      </w:r>
      <w:r w:rsidR="009D6966">
        <w:rPr>
          <w:rFonts w:ascii="宋体" w:hAnsi="宋体" w:cs="宋体" w:hint="eastAsia"/>
          <w:sz w:val="24"/>
          <w:szCs w:val="24"/>
        </w:rPr>
        <w:t xml:space="preserve">  </w:t>
      </w:r>
      <w:r w:rsidR="00B91ECF">
        <w:rPr>
          <w:rFonts w:hint="eastAsia"/>
          <w:sz w:val="24"/>
        </w:rPr>
        <w:t>“互联网</w:t>
      </w:r>
      <w:r w:rsidR="00B91ECF">
        <w:rPr>
          <w:sz w:val="24"/>
        </w:rPr>
        <w:t>+</w:t>
      </w:r>
      <w:r w:rsidR="00B91ECF">
        <w:rPr>
          <w:rFonts w:hint="eastAsia"/>
          <w:sz w:val="24"/>
        </w:rPr>
        <w:t>”</w:t>
      </w:r>
      <w:r w:rsidR="00A33A1F">
        <w:rPr>
          <w:rFonts w:hint="eastAsia"/>
          <w:sz w:val="24"/>
        </w:rPr>
        <w:t>背景下</w:t>
      </w:r>
      <w:r w:rsidR="00B91ECF">
        <w:rPr>
          <w:rFonts w:hint="eastAsia"/>
          <w:sz w:val="24"/>
        </w:rPr>
        <w:t>大学生创新创业教育实施路径研究</w:t>
      </w:r>
    </w:p>
    <w:p w:rsidR="00B91ECF" w:rsidRDefault="00D452E7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4-</w:t>
      </w:r>
      <w:r>
        <w:rPr>
          <w:rFonts w:ascii="宋体" w:hAnsi="宋体" w:cs="宋体"/>
          <w:sz w:val="24"/>
          <w:szCs w:val="24"/>
        </w:rPr>
        <w:t>6</w:t>
      </w:r>
      <w:r w:rsidR="00B91ECF">
        <w:rPr>
          <w:rFonts w:ascii="宋体" w:hAnsi="宋体" w:cs="宋体"/>
          <w:sz w:val="24"/>
          <w:szCs w:val="24"/>
        </w:rPr>
        <w:t xml:space="preserve">  </w:t>
      </w:r>
      <w:r w:rsidR="00B91ECF">
        <w:rPr>
          <w:rFonts w:hint="eastAsia"/>
          <w:sz w:val="24"/>
        </w:rPr>
        <w:t>大学生创新创业教育载体和平台建设研究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五、教学管理与质量监控体系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5-1  </w:t>
      </w:r>
      <w:r w:rsidR="00AD2656">
        <w:rPr>
          <w:rFonts w:ascii="宋体" w:hAnsi="宋体" w:cs="宋体" w:hint="eastAsia"/>
          <w:sz w:val="24"/>
          <w:szCs w:val="24"/>
        </w:rPr>
        <w:t>基于大数据的</w:t>
      </w:r>
      <w:r>
        <w:rPr>
          <w:rFonts w:ascii="宋体" w:hAnsi="宋体" w:cs="宋体" w:hint="eastAsia"/>
          <w:sz w:val="24"/>
          <w:szCs w:val="24"/>
        </w:rPr>
        <w:t>教学管理和质量控制研究与实践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5-2  二级学院管理</w:t>
      </w:r>
      <w:r w:rsidR="00E822C1">
        <w:rPr>
          <w:rFonts w:ascii="宋体" w:hAnsi="宋体" w:cs="宋体" w:hint="eastAsia"/>
          <w:sz w:val="24"/>
          <w:szCs w:val="24"/>
        </w:rPr>
        <w:t>制度、</w:t>
      </w:r>
      <w:r>
        <w:rPr>
          <w:rFonts w:ascii="宋体" w:hAnsi="宋体" w:cs="宋体" w:hint="eastAsia"/>
          <w:sz w:val="24"/>
          <w:szCs w:val="24"/>
        </w:rPr>
        <w:t>绩效评估</w:t>
      </w:r>
      <w:r w:rsidR="00E822C1">
        <w:rPr>
          <w:rFonts w:ascii="宋体" w:hAnsi="宋体" w:cs="宋体" w:hint="eastAsia"/>
          <w:sz w:val="24"/>
          <w:szCs w:val="24"/>
        </w:rPr>
        <w:t>的</w:t>
      </w:r>
      <w:r>
        <w:rPr>
          <w:rFonts w:ascii="宋体" w:hAnsi="宋体" w:cs="宋体" w:hint="eastAsia"/>
          <w:sz w:val="24"/>
          <w:szCs w:val="24"/>
        </w:rPr>
        <w:t>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5-</w:t>
      </w:r>
      <w:r w:rsidR="003A5C2B"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 xml:space="preserve">  </w:t>
      </w:r>
      <w:r w:rsidR="00D029BC">
        <w:rPr>
          <w:rFonts w:ascii="宋体" w:hAnsi="宋体" w:cs="宋体" w:hint="eastAsia"/>
          <w:sz w:val="24"/>
          <w:szCs w:val="24"/>
        </w:rPr>
        <w:t>开放/高职</w:t>
      </w:r>
      <w:r w:rsidR="00071069">
        <w:rPr>
          <w:rFonts w:ascii="宋体" w:hAnsi="宋体" w:cs="宋体" w:hint="eastAsia"/>
          <w:sz w:val="24"/>
          <w:szCs w:val="24"/>
        </w:rPr>
        <w:t>内部教学质量</w:t>
      </w:r>
      <w:r>
        <w:rPr>
          <w:rFonts w:ascii="宋体" w:hAnsi="宋体" w:cs="宋体" w:hint="eastAsia"/>
          <w:sz w:val="24"/>
          <w:szCs w:val="24"/>
        </w:rPr>
        <w:t>标准与</w:t>
      </w:r>
      <w:r w:rsidR="00881CE3">
        <w:rPr>
          <w:rFonts w:ascii="宋体" w:hAnsi="宋体" w:cs="宋体" w:hint="eastAsia"/>
          <w:sz w:val="24"/>
          <w:szCs w:val="24"/>
        </w:rPr>
        <w:t>保障体系</w:t>
      </w:r>
      <w:r>
        <w:rPr>
          <w:rFonts w:ascii="宋体" w:hAnsi="宋体" w:cs="宋体" w:hint="eastAsia"/>
          <w:sz w:val="24"/>
          <w:szCs w:val="24"/>
        </w:rPr>
        <w:t>研究</w:t>
      </w:r>
    </w:p>
    <w:p w:rsidR="009D6966" w:rsidRDefault="00481D9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5-</w:t>
      </w:r>
      <w:r w:rsidR="003A5C2B">
        <w:rPr>
          <w:rFonts w:ascii="宋体" w:hAnsi="宋体" w:cs="宋体"/>
          <w:sz w:val="24"/>
          <w:szCs w:val="24"/>
        </w:rPr>
        <w:t>4</w:t>
      </w:r>
      <w:r w:rsidR="009D6966">
        <w:rPr>
          <w:rFonts w:ascii="宋体" w:hAnsi="宋体" w:cs="宋体" w:hint="eastAsia"/>
          <w:sz w:val="24"/>
          <w:szCs w:val="24"/>
        </w:rPr>
        <w:t xml:space="preserve">  </w:t>
      </w:r>
      <w:r w:rsidR="00B910DC">
        <w:rPr>
          <w:rFonts w:ascii="宋体" w:hAnsi="宋体" w:cs="宋体" w:hint="eastAsia"/>
          <w:sz w:val="24"/>
          <w:szCs w:val="24"/>
        </w:rPr>
        <w:t>开放/高职人才培养质量第三方评价体系研究</w:t>
      </w:r>
    </w:p>
    <w:p w:rsidR="009D6966" w:rsidRDefault="00481D9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5-</w:t>
      </w:r>
      <w:r w:rsidR="003A5C2B">
        <w:rPr>
          <w:rFonts w:ascii="宋体" w:hAnsi="宋体" w:cs="宋体"/>
          <w:sz w:val="24"/>
          <w:szCs w:val="24"/>
        </w:rPr>
        <w:t>5</w:t>
      </w:r>
      <w:r w:rsidR="009D6966">
        <w:rPr>
          <w:rFonts w:ascii="宋体" w:hAnsi="宋体" w:cs="宋体" w:hint="eastAsia"/>
          <w:sz w:val="24"/>
          <w:szCs w:val="24"/>
        </w:rPr>
        <w:t xml:space="preserve">  在线教学的质量</w:t>
      </w:r>
      <w:r w:rsidR="00446CB4">
        <w:rPr>
          <w:rFonts w:ascii="宋体" w:hAnsi="宋体" w:cs="宋体" w:hint="eastAsia"/>
          <w:sz w:val="24"/>
          <w:szCs w:val="24"/>
        </w:rPr>
        <w:t>保障</w:t>
      </w:r>
      <w:r w:rsidR="009D6966">
        <w:rPr>
          <w:rFonts w:ascii="宋体" w:hAnsi="宋体" w:cs="宋体" w:hint="eastAsia"/>
          <w:sz w:val="24"/>
          <w:szCs w:val="24"/>
        </w:rPr>
        <w:t>与监控研究</w:t>
      </w:r>
    </w:p>
    <w:p w:rsidR="009D6966" w:rsidRDefault="00481D9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5-</w:t>
      </w:r>
      <w:r w:rsidR="003A5C2B">
        <w:rPr>
          <w:rFonts w:ascii="宋体" w:hAnsi="宋体" w:cs="宋体"/>
          <w:sz w:val="24"/>
          <w:szCs w:val="24"/>
        </w:rPr>
        <w:t>6</w:t>
      </w:r>
      <w:r w:rsidR="009D6966">
        <w:rPr>
          <w:rFonts w:ascii="宋体" w:hAnsi="宋体" w:cs="宋体" w:hint="eastAsia"/>
          <w:sz w:val="24"/>
          <w:szCs w:val="24"/>
        </w:rPr>
        <w:t xml:space="preserve">  开放大学学习支持服务质量研究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六、教师教学素质提升研究与实践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6-1  </w:t>
      </w:r>
      <w:r w:rsidR="006558F2">
        <w:rPr>
          <w:rFonts w:ascii="宋体" w:hAnsi="宋体" w:cs="宋体" w:hint="eastAsia"/>
          <w:sz w:val="24"/>
          <w:szCs w:val="24"/>
        </w:rPr>
        <w:t>教师教学能力提升研究与实践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6-2  </w:t>
      </w:r>
      <w:r w:rsidR="00C876F0">
        <w:rPr>
          <w:rFonts w:ascii="宋体" w:hAnsi="宋体" w:cs="宋体"/>
          <w:sz w:val="24"/>
          <w:szCs w:val="24"/>
        </w:rPr>
        <w:t>教师信息化</w:t>
      </w:r>
      <w:r w:rsidR="00214F3C">
        <w:rPr>
          <w:rFonts w:ascii="宋体" w:hAnsi="宋体" w:cs="宋体"/>
          <w:sz w:val="24"/>
          <w:szCs w:val="24"/>
        </w:rPr>
        <w:t>素养与</w:t>
      </w:r>
      <w:r w:rsidR="009F7DFB">
        <w:rPr>
          <w:rFonts w:ascii="宋体" w:hAnsi="宋体" w:cs="宋体" w:hint="eastAsia"/>
          <w:sz w:val="24"/>
          <w:szCs w:val="24"/>
        </w:rPr>
        <w:t>应用</w:t>
      </w:r>
      <w:r w:rsidR="009F7DFB">
        <w:rPr>
          <w:rFonts w:ascii="宋体" w:hAnsi="宋体" w:cs="宋体"/>
          <w:sz w:val="24"/>
          <w:szCs w:val="24"/>
        </w:rPr>
        <w:t>能力</w:t>
      </w:r>
      <w:r w:rsidR="00C876F0">
        <w:rPr>
          <w:rFonts w:ascii="宋体" w:hAnsi="宋体" w:cs="宋体"/>
          <w:sz w:val="24"/>
          <w:szCs w:val="24"/>
        </w:rPr>
        <w:t>研究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6-3  </w:t>
      </w:r>
      <w:r w:rsidR="006558F2">
        <w:rPr>
          <w:rFonts w:ascii="宋体" w:hAnsi="宋体" w:cs="宋体" w:hint="eastAsia"/>
          <w:sz w:val="24"/>
          <w:szCs w:val="24"/>
        </w:rPr>
        <w:t>青年教师培养机制研究与实践</w:t>
      </w:r>
    </w:p>
    <w:p w:rsidR="004855A9" w:rsidRPr="004855A9" w:rsidRDefault="004855A9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6-</w:t>
      </w:r>
      <w:r>
        <w:rPr>
          <w:rFonts w:ascii="宋体" w:hAnsi="宋体" w:cs="宋体"/>
          <w:sz w:val="24"/>
          <w:szCs w:val="24"/>
        </w:rPr>
        <w:t xml:space="preserve">4  </w:t>
      </w:r>
      <w:r w:rsidR="00C876F0">
        <w:rPr>
          <w:rFonts w:ascii="宋体" w:hAnsi="宋体" w:cs="宋体" w:hint="eastAsia"/>
          <w:sz w:val="24"/>
          <w:szCs w:val="24"/>
        </w:rPr>
        <w:t>实践教学、“双师型”师资队伍建设的研究与实践</w:t>
      </w:r>
    </w:p>
    <w:p w:rsidR="009D6966" w:rsidRDefault="009D6966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6-</w:t>
      </w:r>
      <w:r w:rsidR="00B071FD"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  兼职教师队伍建设实践研究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6-</w:t>
      </w:r>
      <w:r w:rsidR="00B071FD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 xml:space="preserve">  教师发展的国际化路径研究与实践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七、思想政治教育专题研究项目</w:t>
      </w:r>
    </w:p>
    <w:p w:rsidR="009D6966" w:rsidRDefault="009D6966" w:rsidP="009D6966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t xml:space="preserve">7-1  </w:t>
      </w:r>
      <w:r>
        <w:rPr>
          <w:rFonts w:hint="eastAsia"/>
          <w:sz w:val="24"/>
        </w:rPr>
        <w:t>新媒体背景下高校思想政治教育创新研究</w:t>
      </w:r>
    </w:p>
    <w:p w:rsidR="009D6966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7-2  </w:t>
      </w:r>
      <w:r w:rsidR="00195821">
        <w:rPr>
          <w:rFonts w:hint="eastAsia"/>
          <w:sz w:val="24"/>
        </w:rPr>
        <w:t>大学生社会主义核心价值观培育与</w:t>
      </w:r>
      <w:proofErr w:type="gramStart"/>
      <w:r>
        <w:rPr>
          <w:rFonts w:hint="eastAsia"/>
          <w:sz w:val="24"/>
        </w:rPr>
        <w:t>践行</w:t>
      </w:r>
      <w:proofErr w:type="gramEnd"/>
      <w:r>
        <w:rPr>
          <w:rFonts w:hint="eastAsia"/>
          <w:sz w:val="24"/>
        </w:rPr>
        <w:t>研究</w:t>
      </w:r>
    </w:p>
    <w:p w:rsidR="009D6966" w:rsidRDefault="009D6966" w:rsidP="009D6966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t xml:space="preserve">7-3  </w:t>
      </w:r>
      <w:r>
        <w:rPr>
          <w:rFonts w:hint="eastAsia"/>
          <w:sz w:val="24"/>
        </w:rPr>
        <w:t>高校思想政治理论</w:t>
      </w:r>
      <w:r w:rsidR="00F33EE6">
        <w:rPr>
          <w:rFonts w:hint="eastAsia"/>
          <w:sz w:val="24"/>
        </w:rPr>
        <w:t>教育教学改革研究</w:t>
      </w:r>
      <w:r w:rsidR="00195821">
        <w:rPr>
          <w:rFonts w:hint="eastAsia"/>
          <w:sz w:val="24"/>
        </w:rPr>
        <w:t>与</w:t>
      </w:r>
      <w:r w:rsidR="00A50F4D">
        <w:rPr>
          <w:rFonts w:hint="eastAsia"/>
          <w:sz w:val="24"/>
        </w:rPr>
        <w:t>实践</w:t>
      </w:r>
    </w:p>
    <w:p w:rsidR="00941C28" w:rsidRDefault="0035711A" w:rsidP="009D6966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7-</w:t>
      </w:r>
      <w:r w:rsidR="00D03D9D">
        <w:rPr>
          <w:rFonts w:ascii="宋体" w:hAnsi="宋体" w:cs="宋体"/>
          <w:sz w:val="24"/>
          <w:szCs w:val="24"/>
        </w:rPr>
        <w:t>4</w:t>
      </w:r>
      <w:r>
        <w:rPr>
          <w:rFonts w:ascii="宋体" w:hAnsi="宋体" w:cs="宋体"/>
          <w:sz w:val="24"/>
          <w:szCs w:val="24"/>
        </w:rPr>
        <w:t xml:space="preserve">  </w:t>
      </w:r>
      <w:proofErr w:type="gramStart"/>
      <w:r>
        <w:rPr>
          <w:sz w:val="24"/>
        </w:rPr>
        <w:t>课程思政的</w:t>
      </w:r>
      <w:proofErr w:type="gramEnd"/>
      <w:r w:rsidR="00941C28">
        <w:rPr>
          <w:rFonts w:hint="eastAsia"/>
          <w:sz w:val="24"/>
        </w:rPr>
        <w:t>教学改革研究</w:t>
      </w:r>
      <w:r w:rsidR="00531E7B">
        <w:rPr>
          <w:rFonts w:hint="eastAsia"/>
          <w:sz w:val="24"/>
        </w:rPr>
        <w:t>与</w:t>
      </w:r>
      <w:r w:rsidR="00941C28">
        <w:rPr>
          <w:rFonts w:hint="eastAsia"/>
          <w:sz w:val="24"/>
        </w:rPr>
        <w:t>实践</w:t>
      </w:r>
    </w:p>
    <w:p w:rsidR="00D01461" w:rsidRPr="00997C92" w:rsidRDefault="00D01461" w:rsidP="009D6966">
      <w:pPr>
        <w:spacing w:line="360" w:lineRule="auto"/>
        <w:rPr>
          <w:rFonts w:ascii="宋体" w:hAnsi="宋体" w:cs="宋体"/>
          <w:sz w:val="24"/>
          <w:szCs w:val="24"/>
        </w:rPr>
      </w:pPr>
      <w:r w:rsidRPr="00997C92">
        <w:rPr>
          <w:rFonts w:ascii="宋体" w:hAnsi="宋体" w:cs="宋体" w:hint="eastAsia"/>
          <w:sz w:val="24"/>
          <w:szCs w:val="24"/>
        </w:rPr>
        <w:t>7</w:t>
      </w:r>
      <w:r w:rsidRPr="00997C92">
        <w:rPr>
          <w:rFonts w:ascii="宋体" w:hAnsi="宋体" w:cs="宋体"/>
          <w:sz w:val="24"/>
          <w:szCs w:val="24"/>
        </w:rPr>
        <w:t>-</w:t>
      </w:r>
      <w:r w:rsidR="00D03D9D">
        <w:rPr>
          <w:rFonts w:ascii="宋体" w:hAnsi="宋体" w:cs="宋体"/>
          <w:sz w:val="24"/>
          <w:szCs w:val="24"/>
        </w:rPr>
        <w:t>5</w:t>
      </w:r>
      <w:r w:rsidRPr="00997C92">
        <w:rPr>
          <w:rFonts w:ascii="宋体" w:hAnsi="宋体" w:cs="宋体"/>
          <w:sz w:val="24"/>
          <w:szCs w:val="24"/>
        </w:rPr>
        <w:t xml:space="preserve">  专业课程</w:t>
      </w:r>
      <w:r w:rsidR="00FE2888" w:rsidRPr="00997C92">
        <w:rPr>
          <w:rFonts w:ascii="宋体" w:hAnsi="宋体" w:cs="宋体"/>
          <w:sz w:val="24"/>
          <w:szCs w:val="24"/>
        </w:rPr>
        <w:t>中</w:t>
      </w:r>
      <w:r w:rsidRPr="00997C92">
        <w:rPr>
          <w:rFonts w:ascii="宋体" w:hAnsi="宋体" w:cs="宋体"/>
          <w:sz w:val="24"/>
          <w:szCs w:val="24"/>
        </w:rPr>
        <w:t>德育内涵的研究与实践</w:t>
      </w:r>
    </w:p>
    <w:p w:rsidR="00A74723" w:rsidRDefault="009D6966" w:rsidP="009D6966">
      <w:pPr>
        <w:spacing w:line="360" w:lineRule="auto"/>
        <w:rPr>
          <w:sz w:val="24"/>
        </w:rPr>
      </w:pPr>
      <w:r>
        <w:rPr>
          <w:rFonts w:ascii="宋体" w:hAnsi="宋体" w:cs="宋体" w:hint="eastAsia"/>
          <w:sz w:val="24"/>
          <w:szCs w:val="24"/>
        </w:rPr>
        <w:t>7-</w:t>
      </w:r>
      <w:r w:rsidR="00D03D9D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 xml:space="preserve">  </w:t>
      </w:r>
      <w:r>
        <w:rPr>
          <w:rFonts w:hint="eastAsia"/>
          <w:sz w:val="24"/>
        </w:rPr>
        <w:t>专业</w:t>
      </w:r>
      <w:r w:rsidR="00A86CF6">
        <w:rPr>
          <w:rFonts w:hint="eastAsia"/>
          <w:sz w:val="24"/>
        </w:rPr>
        <w:t>课程</w:t>
      </w:r>
      <w:r>
        <w:rPr>
          <w:rFonts w:hint="eastAsia"/>
          <w:sz w:val="24"/>
        </w:rPr>
        <w:t>教师与思想政治教育工作者协同育人机制研究</w:t>
      </w:r>
    </w:p>
    <w:p w:rsidR="009D6966" w:rsidRPr="00997C92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八、老年学历教育专题研究项目</w:t>
      </w:r>
    </w:p>
    <w:p w:rsidR="009D6966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8-1</w:t>
      </w:r>
      <w:r w:rsidR="00E67253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老年学历教育</w:t>
      </w:r>
      <w:r w:rsidR="00316C5B">
        <w:rPr>
          <w:rFonts w:ascii="宋体" w:hAnsi="宋体" w:cs="宋体" w:hint="eastAsia"/>
          <w:bCs/>
          <w:sz w:val="24"/>
          <w:szCs w:val="24"/>
        </w:rPr>
        <w:t>教学</w:t>
      </w:r>
      <w:r>
        <w:rPr>
          <w:rFonts w:ascii="宋体" w:hAnsi="宋体" w:cs="宋体" w:hint="eastAsia"/>
          <w:bCs/>
          <w:sz w:val="24"/>
          <w:szCs w:val="24"/>
        </w:rPr>
        <w:t>模式</w:t>
      </w:r>
      <w:r w:rsidR="00741006">
        <w:rPr>
          <w:rFonts w:ascii="宋体" w:hAnsi="宋体" w:cs="宋体" w:hint="eastAsia"/>
          <w:bCs/>
          <w:sz w:val="24"/>
          <w:szCs w:val="24"/>
        </w:rPr>
        <w:t>的</w:t>
      </w:r>
      <w:r>
        <w:rPr>
          <w:rFonts w:ascii="宋体" w:hAnsi="宋体" w:cs="宋体" w:hint="eastAsia"/>
          <w:bCs/>
          <w:sz w:val="24"/>
          <w:szCs w:val="24"/>
        </w:rPr>
        <w:t>研究</w:t>
      </w:r>
      <w:r w:rsidR="00741006">
        <w:rPr>
          <w:rFonts w:ascii="宋体" w:hAnsi="宋体" w:cs="宋体" w:hint="eastAsia"/>
          <w:bCs/>
          <w:sz w:val="24"/>
          <w:szCs w:val="24"/>
        </w:rPr>
        <w:t>与实践</w:t>
      </w:r>
    </w:p>
    <w:p w:rsidR="00CE75B3" w:rsidRDefault="00CE75B3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</w:t>
      </w:r>
      <w:r>
        <w:rPr>
          <w:rFonts w:ascii="宋体" w:hAnsi="宋体" w:cs="宋体"/>
          <w:sz w:val="24"/>
          <w:szCs w:val="24"/>
        </w:rPr>
        <w:t xml:space="preserve">2  </w:t>
      </w:r>
      <w:r>
        <w:rPr>
          <w:rFonts w:ascii="宋体" w:hAnsi="宋体" w:cs="宋体" w:hint="eastAsia"/>
          <w:bCs/>
          <w:sz w:val="24"/>
          <w:szCs w:val="24"/>
        </w:rPr>
        <w:t>老年学历教育管理模式的研究与实践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</w:t>
      </w:r>
      <w:r w:rsidR="00C61565">
        <w:rPr>
          <w:rFonts w:ascii="宋体" w:hAnsi="宋体" w:cs="宋体"/>
          <w:sz w:val="24"/>
          <w:szCs w:val="24"/>
        </w:rPr>
        <w:t>3</w:t>
      </w:r>
      <w:r w:rsidR="00E67253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bCs/>
          <w:sz w:val="24"/>
          <w:szCs w:val="24"/>
        </w:rPr>
        <w:t>老年学历教育支持服务模式</w:t>
      </w:r>
      <w:r w:rsidR="00741006">
        <w:rPr>
          <w:rFonts w:ascii="宋体" w:hAnsi="宋体" w:cs="宋体" w:hint="eastAsia"/>
          <w:bCs/>
          <w:sz w:val="24"/>
          <w:szCs w:val="24"/>
        </w:rPr>
        <w:t>的</w:t>
      </w:r>
      <w:r>
        <w:rPr>
          <w:rFonts w:ascii="宋体" w:hAnsi="宋体" w:cs="宋体" w:hint="eastAsia"/>
          <w:bCs/>
          <w:sz w:val="24"/>
          <w:szCs w:val="24"/>
        </w:rPr>
        <w:t>研究</w:t>
      </w:r>
      <w:r w:rsidR="00741006">
        <w:rPr>
          <w:rFonts w:ascii="宋体" w:hAnsi="宋体" w:cs="宋体" w:hint="eastAsia"/>
          <w:bCs/>
          <w:sz w:val="24"/>
          <w:szCs w:val="24"/>
        </w:rPr>
        <w:t>与实践</w:t>
      </w:r>
    </w:p>
    <w:p w:rsidR="009D6966" w:rsidRPr="00C61565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</w:t>
      </w:r>
      <w:r w:rsidR="00C61565">
        <w:rPr>
          <w:rFonts w:ascii="宋体" w:hAnsi="宋体" w:cs="宋体"/>
          <w:sz w:val="24"/>
          <w:szCs w:val="24"/>
        </w:rPr>
        <w:t>4</w:t>
      </w:r>
      <w:r w:rsidR="00E67253">
        <w:rPr>
          <w:rFonts w:ascii="宋体" w:hAnsi="宋体" w:cs="宋体"/>
          <w:sz w:val="24"/>
          <w:szCs w:val="24"/>
        </w:rPr>
        <w:t xml:space="preserve">  </w:t>
      </w:r>
      <w:r w:rsidR="00C61565">
        <w:rPr>
          <w:rFonts w:ascii="宋体" w:hAnsi="宋体" w:cs="宋体" w:hint="eastAsia"/>
          <w:bCs/>
          <w:sz w:val="24"/>
          <w:szCs w:val="24"/>
        </w:rPr>
        <w:t>老年学历教育教学组织与实施的研究与实践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</w:t>
      </w:r>
      <w:r w:rsidR="00C61565">
        <w:rPr>
          <w:rFonts w:ascii="宋体" w:hAnsi="宋体" w:cs="宋体"/>
          <w:sz w:val="24"/>
          <w:szCs w:val="24"/>
        </w:rPr>
        <w:t>5</w:t>
      </w:r>
      <w:r w:rsidR="00E67253">
        <w:rPr>
          <w:rFonts w:ascii="宋体" w:hAnsi="宋体" w:cs="宋体"/>
          <w:sz w:val="24"/>
          <w:szCs w:val="24"/>
        </w:rPr>
        <w:t xml:space="preserve">  </w:t>
      </w:r>
      <w:r w:rsidR="00C61565">
        <w:rPr>
          <w:rFonts w:ascii="宋体" w:hAnsi="宋体" w:cs="宋体" w:hint="eastAsia"/>
          <w:bCs/>
          <w:sz w:val="24"/>
          <w:szCs w:val="24"/>
        </w:rPr>
        <w:t>老年学历教育数字化资源建设的研究与实践</w:t>
      </w:r>
    </w:p>
    <w:p w:rsidR="00C61565" w:rsidRDefault="00C61565" w:rsidP="00C61565">
      <w:pPr>
        <w:spacing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8-</w:t>
      </w:r>
      <w:r>
        <w:rPr>
          <w:rFonts w:ascii="宋体" w:hAnsi="宋体" w:cs="宋体"/>
          <w:sz w:val="24"/>
          <w:szCs w:val="24"/>
        </w:rPr>
        <w:t xml:space="preserve">6  </w:t>
      </w:r>
      <w:r>
        <w:rPr>
          <w:rFonts w:ascii="宋体" w:hAnsi="宋体" w:cs="宋体" w:hint="eastAsia"/>
          <w:bCs/>
          <w:sz w:val="24"/>
          <w:szCs w:val="24"/>
        </w:rPr>
        <w:t>老年学历教育专业教师发展的研究与实践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bCs/>
          <w:sz w:val="24"/>
          <w:szCs w:val="24"/>
        </w:rPr>
      </w:pPr>
    </w:p>
    <w:p w:rsidR="009D6966" w:rsidRDefault="009D6966" w:rsidP="009D6966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九、系统办学专题研究项目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</w:t>
      </w:r>
      <w:r>
        <w:rPr>
          <w:rFonts w:ascii="宋体" w:cs="宋体" w:hint="eastAsia"/>
          <w:sz w:val="24"/>
          <w:szCs w:val="24"/>
        </w:rPr>
        <w:t>-</w:t>
      </w:r>
      <w:r>
        <w:rPr>
          <w:rFonts w:ascii="宋体" w:hAnsi="宋体" w:cs="宋体" w:hint="eastAsia"/>
          <w:sz w:val="24"/>
          <w:szCs w:val="24"/>
        </w:rPr>
        <w:t>1</w:t>
      </w:r>
      <w:r w:rsidR="002B6FA1"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基于江苏开放大学的现代职教体系构建研究与实践</w:t>
      </w:r>
    </w:p>
    <w:p w:rsidR="009D6966" w:rsidRDefault="009D6966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9-</w:t>
      </w:r>
      <w:r w:rsidR="008A5585">
        <w:rPr>
          <w:rFonts w:ascii="宋体" w:hAnsi="宋体" w:cs="宋体"/>
          <w:sz w:val="24"/>
          <w:szCs w:val="24"/>
        </w:rPr>
        <w:t>2</w:t>
      </w:r>
      <w:r w:rsidR="002B6FA1">
        <w:rPr>
          <w:rFonts w:ascii="宋体" w:hAnsi="宋体" w:cs="宋体"/>
          <w:sz w:val="24"/>
          <w:szCs w:val="24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江苏开放大学特色学院的建设与运行机制研究与实践</w:t>
      </w:r>
    </w:p>
    <w:p w:rsidR="009D6966" w:rsidRDefault="008A5585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9-</w:t>
      </w:r>
      <w:r>
        <w:rPr>
          <w:rFonts w:ascii="宋体" w:hAnsi="宋体" w:cs="宋体"/>
          <w:sz w:val="24"/>
          <w:szCs w:val="24"/>
        </w:rPr>
        <w:t>3</w:t>
      </w:r>
      <w:r w:rsidR="002B6FA1">
        <w:rPr>
          <w:rFonts w:ascii="宋体" w:hAnsi="宋体" w:cs="宋体"/>
          <w:sz w:val="24"/>
          <w:szCs w:val="24"/>
        </w:rPr>
        <w:t xml:space="preserve">  </w:t>
      </w:r>
      <w:r w:rsidR="009D6966">
        <w:rPr>
          <w:rFonts w:ascii="宋体" w:hAnsi="宋体" w:cs="宋体" w:hint="eastAsia"/>
          <w:sz w:val="24"/>
          <w:szCs w:val="24"/>
        </w:rPr>
        <w:t>系统内终身教育路径构建的研究与实践</w:t>
      </w:r>
    </w:p>
    <w:p w:rsidR="009D6966" w:rsidRDefault="008A5585" w:rsidP="009D6966">
      <w:pPr>
        <w:spacing w:line="360" w:lineRule="auto"/>
        <w:rPr>
          <w:rFonts w:cs="Times New Roman"/>
          <w:sz w:val="30"/>
          <w:szCs w:val="30"/>
        </w:rPr>
      </w:pPr>
      <w:r>
        <w:rPr>
          <w:rFonts w:ascii="宋体" w:hAnsi="宋体" w:cs="宋体" w:hint="eastAsia"/>
          <w:sz w:val="24"/>
          <w:szCs w:val="24"/>
        </w:rPr>
        <w:t>9-</w:t>
      </w:r>
      <w:r>
        <w:rPr>
          <w:rFonts w:ascii="宋体" w:hAnsi="宋体" w:cs="宋体"/>
          <w:sz w:val="24"/>
          <w:szCs w:val="24"/>
        </w:rPr>
        <w:t>4</w:t>
      </w:r>
      <w:r w:rsidR="002B6FA1">
        <w:rPr>
          <w:rFonts w:ascii="宋体" w:hAnsi="宋体" w:cs="宋体"/>
          <w:sz w:val="24"/>
          <w:szCs w:val="24"/>
        </w:rPr>
        <w:t xml:space="preserve">  </w:t>
      </w:r>
      <w:r w:rsidR="009D6966">
        <w:rPr>
          <w:rFonts w:ascii="宋体" w:hAnsi="宋体" w:cs="宋体" w:hint="eastAsia"/>
          <w:sz w:val="24"/>
          <w:szCs w:val="24"/>
        </w:rPr>
        <w:t>系统内学分互认与流转机制研究</w:t>
      </w:r>
    </w:p>
    <w:p w:rsidR="009D6966" w:rsidRDefault="008A5585" w:rsidP="009D6966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9-</w:t>
      </w:r>
      <w:r>
        <w:rPr>
          <w:rFonts w:ascii="宋体" w:hAnsi="宋体" w:cs="宋体"/>
          <w:sz w:val="24"/>
          <w:szCs w:val="24"/>
        </w:rPr>
        <w:t>5</w:t>
      </w:r>
      <w:r w:rsidR="009D6966">
        <w:rPr>
          <w:rFonts w:ascii="宋体" w:hAnsi="宋体" w:cs="宋体" w:hint="eastAsia"/>
          <w:sz w:val="24"/>
          <w:szCs w:val="24"/>
        </w:rPr>
        <w:t xml:space="preserve"> </w:t>
      </w:r>
      <w:r w:rsidR="002B6FA1">
        <w:rPr>
          <w:rFonts w:ascii="宋体" w:hAnsi="宋体" w:cs="宋体"/>
          <w:sz w:val="24"/>
          <w:szCs w:val="24"/>
        </w:rPr>
        <w:t xml:space="preserve"> </w:t>
      </w:r>
      <w:r w:rsidR="009D6966">
        <w:rPr>
          <w:rFonts w:ascii="宋体" w:hAnsi="宋体" w:cs="宋体" w:hint="eastAsia"/>
          <w:sz w:val="24"/>
          <w:szCs w:val="24"/>
        </w:rPr>
        <w:t>系统内优质教学资源共享机制探索与实践</w:t>
      </w:r>
    </w:p>
    <w:p w:rsidR="009D6966" w:rsidRDefault="008A5585" w:rsidP="009D6966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9-</w:t>
      </w:r>
      <w:r>
        <w:rPr>
          <w:rFonts w:ascii="宋体" w:hAnsi="宋体" w:cs="宋体"/>
          <w:sz w:val="24"/>
          <w:szCs w:val="24"/>
        </w:rPr>
        <w:t>6</w:t>
      </w:r>
      <w:r w:rsidR="009D6966">
        <w:rPr>
          <w:rFonts w:ascii="宋体" w:hAnsi="宋体" w:cs="宋体" w:hint="eastAsia"/>
          <w:sz w:val="24"/>
          <w:szCs w:val="24"/>
        </w:rPr>
        <w:t xml:space="preserve"> </w:t>
      </w:r>
      <w:r w:rsidR="002B6FA1">
        <w:rPr>
          <w:rFonts w:ascii="宋体" w:hAnsi="宋体" w:cs="宋体"/>
          <w:sz w:val="24"/>
          <w:szCs w:val="24"/>
        </w:rPr>
        <w:t xml:space="preserve"> </w:t>
      </w:r>
      <w:r w:rsidR="009D6966">
        <w:rPr>
          <w:rFonts w:ascii="宋体" w:hAnsi="宋体" w:cs="宋体" w:hint="eastAsia"/>
          <w:sz w:val="24"/>
          <w:szCs w:val="24"/>
        </w:rPr>
        <w:t>跨校（地方开放大学）培养人才的试验研究</w:t>
      </w:r>
    </w:p>
    <w:p w:rsidR="009D6966" w:rsidRDefault="009D6966" w:rsidP="009D6966">
      <w:pPr>
        <w:spacing w:line="360" w:lineRule="auto"/>
        <w:rPr>
          <w:rFonts w:cs="Times New Roman"/>
          <w:sz w:val="30"/>
          <w:szCs w:val="30"/>
        </w:rPr>
      </w:pPr>
    </w:p>
    <w:p w:rsidR="007150BB" w:rsidRPr="009D6966" w:rsidRDefault="007150BB"/>
    <w:sectPr w:rsidR="007150BB" w:rsidRPr="009D696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E5E" w:rsidRDefault="00331E5E" w:rsidP="00D842BC">
      <w:r>
        <w:separator/>
      </w:r>
    </w:p>
  </w:endnote>
  <w:endnote w:type="continuationSeparator" w:id="0">
    <w:p w:rsidR="00331E5E" w:rsidRDefault="00331E5E" w:rsidP="00D8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0776759"/>
      <w:docPartObj>
        <w:docPartGallery w:val="Page Numbers (Bottom of Page)"/>
        <w:docPartUnique/>
      </w:docPartObj>
    </w:sdtPr>
    <w:sdtContent>
      <w:p w:rsidR="00467AB6" w:rsidRDefault="00467A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67AB6">
          <w:rPr>
            <w:noProof/>
            <w:lang w:val="zh-CN"/>
          </w:rPr>
          <w:t>2</w:t>
        </w:r>
        <w:r>
          <w:fldChar w:fldCharType="end"/>
        </w:r>
      </w:p>
    </w:sdtContent>
  </w:sdt>
  <w:p w:rsidR="00467AB6" w:rsidRDefault="00467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E5E" w:rsidRDefault="00331E5E" w:rsidP="00D842BC">
      <w:r>
        <w:separator/>
      </w:r>
    </w:p>
  </w:footnote>
  <w:footnote w:type="continuationSeparator" w:id="0">
    <w:p w:rsidR="00331E5E" w:rsidRDefault="00331E5E" w:rsidP="00D8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015"/>
    <w:rsid w:val="000060E1"/>
    <w:rsid w:val="00071069"/>
    <w:rsid w:val="00083B6E"/>
    <w:rsid w:val="000B326B"/>
    <w:rsid w:val="000E01A2"/>
    <w:rsid w:val="000F3B19"/>
    <w:rsid w:val="0010306D"/>
    <w:rsid w:val="001054A1"/>
    <w:rsid w:val="001132A5"/>
    <w:rsid w:val="00127B96"/>
    <w:rsid w:val="001679CA"/>
    <w:rsid w:val="00195821"/>
    <w:rsid w:val="001A62C4"/>
    <w:rsid w:val="001C4612"/>
    <w:rsid w:val="001E4AE5"/>
    <w:rsid w:val="002072A5"/>
    <w:rsid w:val="00214F3C"/>
    <w:rsid w:val="002344AA"/>
    <w:rsid w:val="00237674"/>
    <w:rsid w:val="002379B9"/>
    <w:rsid w:val="00283CB8"/>
    <w:rsid w:val="002B6FA1"/>
    <w:rsid w:val="002C1FD9"/>
    <w:rsid w:val="002E1587"/>
    <w:rsid w:val="00316C5B"/>
    <w:rsid w:val="00320ABB"/>
    <w:rsid w:val="0032116E"/>
    <w:rsid w:val="00321A68"/>
    <w:rsid w:val="00331E5E"/>
    <w:rsid w:val="0034296D"/>
    <w:rsid w:val="00353D2C"/>
    <w:rsid w:val="0035711A"/>
    <w:rsid w:val="003768A2"/>
    <w:rsid w:val="00384924"/>
    <w:rsid w:val="00394015"/>
    <w:rsid w:val="003A5C2B"/>
    <w:rsid w:val="003D3535"/>
    <w:rsid w:val="003F28BC"/>
    <w:rsid w:val="00413E13"/>
    <w:rsid w:val="004337B6"/>
    <w:rsid w:val="00442DAD"/>
    <w:rsid w:val="00446CB4"/>
    <w:rsid w:val="00467AB6"/>
    <w:rsid w:val="00481D96"/>
    <w:rsid w:val="00482B0E"/>
    <w:rsid w:val="004855A9"/>
    <w:rsid w:val="0049310B"/>
    <w:rsid w:val="004C5A1D"/>
    <w:rsid w:val="00500E81"/>
    <w:rsid w:val="00531E7B"/>
    <w:rsid w:val="005863CF"/>
    <w:rsid w:val="00587328"/>
    <w:rsid w:val="00590964"/>
    <w:rsid w:val="005939AC"/>
    <w:rsid w:val="005B5ABB"/>
    <w:rsid w:val="005D01FE"/>
    <w:rsid w:val="006421E3"/>
    <w:rsid w:val="006558F2"/>
    <w:rsid w:val="0066729B"/>
    <w:rsid w:val="00680B9F"/>
    <w:rsid w:val="006A2F2F"/>
    <w:rsid w:val="006B0B90"/>
    <w:rsid w:val="006D7F25"/>
    <w:rsid w:val="007150BB"/>
    <w:rsid w:val="00724E9A"/>
    <w:rsid w:val="00733307"/>
    <w:rsid w:val="007401F9"/>
    <w:rsid w:val="00741006"/>
    <w:rsid w:val="007525AD"/>
    <w:rsid w:val="007871FF"/>
    <w:rsid w:val="007A6C9B"/>
    <w:rsid w:val="00820362"/>
    <w:rsid w:val="00827D1D"/>
    <w:rsid w:val="008364C5"/>
    <w:rsid w:val="00850784"/>
    <w:rsid w:val="00851354"/>
    <w:rsid w:val="00881CE3"/>
    <w:rsid w:val="008A5585"/>
    <w:rsid w:val="008E322B"/>
    <w:rsid w:val="008F7564"/>
    <w:rsid w:val="00920C45"/>
    <w:rsid w:val="00941C28"/>
    <w:rsid w:val="00945C93"/>
    <w:rsid w:val="0094754F"/>
    <w:rsid w:val="00966394"/>
    <w:rsid w:val="00977D38"/>
    <w:rsid w:val="00997C92"/>
    <w:rsid w:val="009D6966"/>
    <w:rsid w:val="009E5E9B"/>
    <w:rsid w:val="009F7DFB"/>
    <w:rsid w:val="00A22537"/>
    <w:rsid w:val="00A27C76"/>
    <w:rsid w:val="00A33A1F"/>
    <w:rsid w:val="00A35044"/>
    <w:rsid w:val="00A45CD0"/>
    <w:rsid w:val="00A50F4D"/>
    <w:rsid w:val="00A74723"/>
    <w:rsid w:val="00A86CF6"/>
    <w:rsid w:val="00A95C94"/>
    <w:rsid w:val="00AA6542"/>
    <w:rsid w:val="00AC386A"/>
    <w:rsid w:val="00AD2656"/>
    <w:rsid w:val="00AD35D6"/>
    <w:rsid w:val="00AF4605"/>
    <w:rsid w:val="00B071FD"/>
    <w:rsid w:val="00B31314"/>
    <w:rsid w:val="00B46B10"/>
    <w:rsid w:val="00B50021"/>
    <w:rsid w:val="00B5368F"/>
    <w:rsid w:val="00B7696E"/>
    <w:rsid w:val="00B910DC"/>
    <w:rsid w:val="00B91ECF"/>
    <w:rsid w:val="00BA7253"/>
    <w:rsid w:val="00C01F9B"/>
    <w:rsid w:val="00C052A7"/>
    <w:rsid w:val="00C16CBC"/>
    <w:rsid w:val="00C1797F"/>
    <w:rsid w:val="00C26B35"/>
    <w:rsid w:val="00C332E4"/>
    <w:rsid w:val="00C464D3"/>
    <w:rsid w:val="00C61565"/>
    <w:rsid w:val="00C703B6"/>
    <w:rsid w:val="00C72AAF"/>
    <w:rsid w:val="00C876F0"/>
    <w:rsid w:val="00CD3861"/>
    <w:rsid w:val="00CE75B3"/>
    <w:rsid w:val="00CF19D6"/>
    <w:rsid w:val="00D01461"/>
    <w:rsid w:val="00D029BC"/>
    <w:rsid w:val="00D03D9D"/>
    <w:rsid w:val="00D35A1F"/>
    <w:rsid w:val="00D452E7"/>
    <w:rsid w:val="00D74CB6"/>
    <w:rsid w:val="00D842BC"/>
    <w:rsid w:val="00D92323"/>
    <w:rsid w:val="00DA1D7E"/>
    <w:rsid w:val="00DB2F3D"/>
    <w:rsid w:val="00DB51B1"/>
    <w:rsid w:val="00E67253"/>
    <w:rsid w:val="00E822C1"/>
    <w:rsid w:val="00E91F45"/>
    <w:rsid w:val="00EE6E34"/>
    <w:rsid w:val="00F00516"/>
    <w:rsid w:val="00F33EE6"/>
    <w:rsid w:val="00F55C01"/>
    <w:rsid w:val="00F55F8E"/>
    <w:rsid w:val="00F86870"/>
    <w:rsid w:val="00FC34F4"/>
    <w:rsid w:val="00FE2888"/>
    <w:rsid w:val="00FF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1FCF07-2107-4973-BC1D-1C2C80B1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6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42DAD"/>
    <w:rPr>
      <w:sz w:val="18"/>
      <w:szCs w:val="18"/>
    </w:rPr>
  </w:style>
  <w:style w:type="character" w:customStyle="1" w:styleId="Char">
    <w:name w:val="批注框文本 Char"/>
    <w:basedOn w:val="a0"/>
    <w:link w:val="a3"/>
    <w:rsid w:val="00442DAD"/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link w:val="Char0"/>
    <w:rsid w:val="00D8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842BC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D8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842BC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许玲</dc:creator>
  <cp:keywords/>
  <dc:description/>
  <cp:lastModifiedBy>许玲</cp:lastModifiedBy>
  <cp:revision>285</cp:revision>
  <cp:lastPrinted>2018-05-31T09:42:00Z</cp:lastPrinted>
  <dcterms:created xsi:type="dcterms:W3CDTF">2018-05-31T04:02:00Z</dcterms:created>
  <dcterms:modified xsi:type="dcterms:W3CDTF">2018-06-01T01:04:00Z</dcterms:modified>
</cp:coreProperties>
</file>