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F2" w:rsidRPr="00106509" w:rsidRDefault="00C327F2" w:rsidP="00106509">
      <w:pPr>
        <w:spacing w:line="480" w:lineRule="auto"/>
        <w:jc w:val="left"/>
        <w:rPr>
          <w:rFonts w:ascii="Times New Roman" w:hAnsi="Times New Roman" w:cs="Times New Roman"/>
          <w:bCs/>
          <w:sz w:val="28"/>
          <w:szCs w:val="36"/>
        </w:rPr>
      </w:pPr>
      <w:r w:rsidRPr="00106509">
        <w:rPr>
          <w:rFonts w:ascii="Times New Roman" w:hAnsi="Times New Roman" w:cs="Times New Roman"/>
          <w:bCs/>
          <w:sz w:val="28"/>
          <w:szCs w:val="36"/>
        </w:rPr>
        <w:t xml:space="preserve"> </w:t>
      </w:r>
    </w:p>
    <w:p w:rsidR="00C327F2" w:rsidRPr="00587E6F" w:rsidRDefault="0034086F" w:rsidP="007747E5">
      <w:pPr>
        <w:spacing w:line="480" w:lineRule="auto"/>
        <w:jc w:val="center"/>
        <w:rPr>
          <w:rFonts w:ascii="Times New Roman" w:eastAsia="方正小标宋_GBK" w:hAnsi="Times New Roman" w:cs="Times New Roman"/>
          <w:b/>
          <w:bCs/>
          <w:sz w:val="40"/>
          <w:szCs w:val="36"/>
        </w:rPr>
      </w:pPr>
      <w:r w:rsidRPr="00587E6F">
        <w:rPr>
          <w:rFonts w:ascii="Times New Roman" w:eastAsia="方正小标宋_GBK" w:hAnsi="Times New Roman" w:cs="Times New Roman"/>
          <w:b/>
          <w:bCs/>
          <w:noProof/>
          <w:sz w:val="40"/>
          <w:szCs w:val="36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1011555</wp:posOffset>
            </wp:positionH>
            <wp:positionV relativeFrom="paragraph">
              <wp:posOffset>423545</wp:posOffset>
            </wp:positionV>
            <wp:extent cx="3905250" cy="1177925"/>
            <wp:effectExtent l="0" t="0" r="0" b="0"/>
            <wp:wrapTopAndBottom/>
            <wp:docPr id="1" name="图片 1" descr="E:\江苏开放大学UIS系统文件\LOGO\江苏开大logo_画板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江苏开放大学UIS系统文件\LOGO\江苏开大logo_画板 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1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086F" w:rsidRPr="00587E6F" w:rsidRDefault="0034086F" w:rsidP="00C327F2">
      <w:pPr>
        <w:snapToGrid w:val="0"/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</w:p>
    <w:p w:rsidR="004256E8" w:rsidRPr="00587E6F" w:rsidRDefault="004256E8" w:rsidP="00C327F2">
      <w:pPr>
        <w:snapToGrid w:val="0"/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</w:p>
    <w:p w:rsidR="004256E8" w:rsidRPr="00587E6F" w:rsidRDefault="004256E8" w:rsidP="00C327F2">
      <w:pPr>
        <w:snapToGrid w:val="0"/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</w:p>
    <w:p w:rsidR="00C327F2" w:rsidRPr="00F41D89" w:rsidRDefault="00012CEF" w:rsidP="00C327F2">
      <w:pPr>
        <w:snapToGrid w:val="0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 w:rsidRPr="00F41D89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XX</w:t>
      </w:r>
      <w:r w:rsidR="005A67AD">
        <w:rPr>
          <w:rFonts w:ascii="方正小标宋_GBK" w:eastAsia="方正小标宋_GBK" w:hAnsi="Times New Roman" w:cs="Times New Roman"/>
          <w:bCs/>
          <w:sz w:val="44"/>
          <w:szCs w:val="44"/>
        </w:rPr>
        <w:t>(</w:t>
      </w:r>
      <w:r w:rsidR="005A67AD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专升本)</w:t>
      </w:r>
      <w:r w:rsidRPr="00F41D89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专业人才培养方案</w:t>
      </w:r>
    </w:p>
    <w:p w:rsidR="00C327F2" w:rsidRPr="00F41D89" w:rsidRDefault="00012CEF" w:rsidP="00C327F2">
      <w:pPr>
        <w:snapToGrid w:val="0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F41D89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及支撑材料</w:t>
      </w: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02487F" w:rsidRPr="00587E6F" w:rsidRDefault="0002487F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02487F" w:rsidRPr="00587E6F" w:rsidRDefault="0002487F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27F2" w:rsidRPr="00587E6F" w:rsidRDefault="00C327F2" w:rsidP="00C327F2">
      <w:pPr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425DDD" w:rsidRPr="00587E6F" w:rsidRDefault="00C327F2" w:rsidP="00B57791">
      <w:pPr>
        <w:pStyle w:val="TOC"/>
        <w:spacing w:afterLines="200" w:after="624"/>
        <w:jc w:val="center"/>
        <w:rPr>
          <w:rFonts w:ascii="Times New Roman" w:eastAsia="方正楷体_GBK" w:hAnsi="Times New Roman" w:cs="Times New Roman"/>
          <w:color w:val="auto"/>
          <w:sz w:val="36"/>
          <w:szCs w:val="36"/>
        </w:rPr>
        <w:sectPr w:rsidR="00425DDD" w:rsidRPr="00587E6F" w:rsidSect="00B769F4">
          <w:footerReference w:type="default" r:id="rId9"/>
          <w:pgSz w:w="11906" w:h="16838"/>
          <w:pgMar w:top="1418" w:right="1247" w:bottom="1418" w:left="1304" w:header="851" w:footer="992" w:gutter="0"/>
          <w:pgNumType w:start="1"/>
          <w:cols w:space="425"/>
          <w:titlePg/>
          <w:docGrid w:type="lines" w:linePitch="312"/>
        </w:sectPr>
      </w:pPr>
      <w:r w:rsidRPr="00587E6F">
        <w:rPr>
          <w:rFonts w:ascii="Times New Roman" w:eastAsia="方正楷体_GBK" w:hAnsi="Times New Roman" w:cs="Times New Roman"/>
          <w:color w:val="auto"/>
          <w:sz w:val="36"/>
          <w:szCs w:val="36"/>
        </w:rPr>
        <w:t>202</w:t>
      </w:r>
      <w:r w:rsidR="00F41D89">
        <w:rPr>
          <w:rFonts w:ascii="Times New Roman" w:eastAsia="方正楷体_GBK" w:hAnsi="Times New Roman" w:cs="Times New Roman"/>
          <w:color w:val="auto"/>
          <w:sz w:val="36"/>
          <w:szCs w:val="36"/>
        </w:rPr>
        <w:t>3</w:t>
      </w:r>
      <w:r w:rsidRPr="00587E6F">
        <w:rPr>
          <w:rFonts w:ascii="Times New Roman" w:eastAsia="方正楷体_GBK" w:hAnsi="Times New Roman" w:cs="Times New Roman"/>
          <w:color w:val="auto"/>
          <w:sz w:val="36"/>
          <w:szCs w:val="36"/>
        </w:rPr>
        <w:t>年</w:t>
      </w:r>
      <w:r w:rsidR="00F41D89">
        <w:rPr>
          <w:rFonts w:ascii="Times New Roman" w:eastAsia="方正楷体_GBK" w:hAnsi="Times New Roman" w:cs="Times New Roman"/>
          <w:color w:val="auto"/>
          <w:sz w:val="36"/>
          <w:szCs w:val="36"/>
        </w:rPr>
        <w:t>9</w:t>
      </w:r>
      <w:r w:rsidRPr="00587E6F">
        <w:rPr>
          <w:rFonts w:ascii="Times New Roman" w:eastAsia="方正楷体_GBK" w:hAnsi="Times New Roman" w:cs="Times New Roman"/>
          <w:color w:val="auto"/>
          <w:sz w:val="36"/>
          <w:szCs w:val="36"/>
        </w:rPr>
        <w:t>月</w:t>
      </w:r>
    </w:p>
    <w:sdt>
      <w:sdtPr>
        <w:rPr>
          <w:rFonts w:ascii="Times New Roman" w:hAnsi="Times New Roman" w:cs="Times New Roman"/>
          <w:lang w:val="zh-CN"/>
        </w:rPr>
        <w:id w:val="-15193063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4841" w:rsidRDefault="003C4841" w:rsidP="003C4841">
          <w:pPr>
            <w:spacing w:beforeLines="100" w:before="312"/>
            <w:contextualSpacing/>
            <w:jc w:val="center"/>
            <w:rPr>
              <w:rFonts w:ascii="Times New Roman" w:hAnsi="Times New Roman" w:cs="Times New Roman"/>
              <w:lang w:val="zh-CN"/>
            </w:rPr>
          </w:pPr>
        </w:p>
        <w:p w:rsidR="00C40C1B" w:rsidRPr="00587E6F" w:rsidRDefault="00C40C1B" w:rsidP="003C4841">
          <w:pPr>
            <w:spacing w:beforeLines="100" w:before="312"/>
            <w:contextualSpacing/>
            <w:jc w:val="center"/>
            <w:rPr>
              <w:rFonts w:ascii="Times New Roman" w:eastAsia="方正小标宋_GBK" w:hAnsi="Times New Roman" w:cs="Times New Roman"/>
              <w:b/>
              <w:sz w:val="36"/>
              <w:lang w:val="zh-CN"/>
            </w:rPr>
          </w:pPr>
          <w:r w:rsidRPr="00587E6F">
            <w:rPr>
              <w:rFonts w:ascii="Times New Roman" w:eastAsia="方正小标宋_GBK" w:hAnsi="Times New Roman" w:cs="Times New Roman"/>
              <w:b/>
              <w:sz w:val="36"/>
              <w:lang w:val="zh-CN"/>
            </w:rPr>
            <w:t>目</w:t>
          </w:r>
          <w:r w:rsidRPr="00587E6F">
            <w:rPr>
              <w:rFonts w:ascii="Times New Roman" w:eastAsia="方正小标宋_GBK" w:hAnsi="Times New Roman" w:cs="Times New Roman"/>
              <w:b/>
              <w:sz w:val="36"/>
              <w:lang w:val="zh-CN"/>
            </w:rPr>
            <w:t xml:space="preserve">  </w:t>
          </w:r>
          <w:r w:rsidRPr="00587E6F">
            <w:rPr>
              <w:rFonts w:ascii="Times New Roman" w:eastAsia="方正小标宋_GBK" w:hAnsi="Times New Roman" w:cs="Times New Roman"/>
              <w:b/>
              <w:sz w:val="36"/>
              <w:lang w:val="zh-CN"/>
            </w:rPr>
            <w:t>录</w:t>
          </w:r>
        </w:p>
        <w:p w:rsidR="00B769F4" w:rsidRPr="00587E6F" w:rsidRDefault="00B769F4" w:rsidP="00425DDD">
          <w:pPr>
            <w:snapToGrid w:val="0"/>
            <w:jc w:val="center"/>
            <w:rPr>
              <w:rFonts w:ascii="Times New Roman" w:eastAsia="方正小标宋_GBK" w:hAnsi="Times New Roman" w:cs="Times New Roman"/>
              <w:b/>
              <w:sz w:val="36"/>
            </w:rPr>
          </w:pPr>
        </w:p>
        <w:p w:rsidR="005A67AD" w:rsidRPr="005A67AD" w:rsidRDefault="00C40C1B">
          <w:pPr>
            <w:pStyle w:val="10"/>
            <w:tabs>
              <w:tab w:val="left" w:pos="840"/>
              <w:tab w:val="right" w:leader="dot" w:pos="9345"/>
            </w:tabs>
            <w:rPr>
              <w:rFonts w:cstheme="minorBidi"/>
              <w:noProof/>
              <w:kern w:val="2"/>
              <w:sz w:val="28"/>
              <w:szCs w:val="28"/>
            </w:rPr>
          </w:pPr>
          <w:r w:rsidRPr="005A67AD">
            <w:rPr>
              <w:rFonts w:ascii="Times New Roman" w:hAnsi="Times New Roman"/>
              <w:bCs/>
              <w:sz w:val="28"/>
              <w:szCs w:val="28"/>
              <w:lang w:val="zh-CN"/>
            </w:rPr>
            <w:fldChar w:fldCharType="begin"/>
          </w:r>
          <w:r w:rsidRPr="005A67AD">
            <w:rPr>
              <w:rFonts w:ascii="Times New Roman" w:hAnsi="Times New Roman"/>
              <w:bCs/>
              <w:sz w:val="28"/>
              <w:szCs w:val="28"/>
              <w:lang w:val="zh-CN"/>
            </w:rPr>
            <w:instrText xml:space="preserve"> TOC \o "1-3" \h \z \u </w:instrText>
          </w:r>
          <w:r w:rsidRPr="005A67AD">
            <w:rPr>
              <w:rFonts w:ascii="Times New Roman" w:hAnsi="Times New Roman"/>
              <w:bCs/>
              <w:sz w:val="28"/>
              <w:szCs w:val="28"/>
              <w:lang w:val="zh-CN"/>
            </w:rPr>
            <w:fldChar w:fldCharType="separate"/>
          </w:r>
          <w:hyperlink w:anchor="_Toc139980872" w:history="1">
            <w:r w:rsidR="005A67AD" w:rsidRPr="005A67AD">
              <w:rPr>
                <w:rStyle w:val="a7"/>
                <w:rFonts w:ascii="Times New Roman" w:eastAsia="黑体" w:hAnsi="Times New Roman" w:hint="eastAsia"/>
                <w:noProof/>
                <w:sz w:val="28"/>
                <w:szCs w:val="28"/>
              </w:rPr>
              <w:t>一、</w:t>
            </w:r>
            <w:r w:rsidR="005A67AD" w:rsidRPr="005A67AD">
              <w:rPr>
                <w:rStyle w:val="a7"/>
                <w:rFonts w:ascii="Times New Roman" w:eastAsia="黑体" w:hAnsi="Times New Roman"/>
                <w:noProof/>
                <w:sz w:val="28"/>
                <w:szCs w:val="28"/>
              </w:rPr>
              <w:t>XX(</w:t>
            </w:r>
            <w:r w:rsidR="005A67AD" w:rsidRPr="005A67AD">
              <w:rPr>
                <w:rStyle w:val="a7"/>
                <w:rFonts w:ascii="Times New Roman" w:eastAsia="黑体" w:hAnsi="Times New Roman" w:hint="eastAsia"/>
                <w:noProof/>
                <w:sz w:val="28"/>
                <w:szCs w:val="28"/>
              </w:rPr>
              <w:t>专升本</w:t>
            </w:r>
            <w:r w:rsidR="005A67AD" w:rsidRPr="005A67AD">
              <w:rPr>
                <w:rStyle w:val="a7"/>
                <w:rFonts w:ascii="Times New Roman" w:eastAsia="黑体" w:hAnsi="Times New Roman"/>
                <w:noProof/>
                <w:sz w:val="28"/>
                <w:szCs w:val="28"/>
              </w:rPr>
              <w:t>)</w:t>
            </w:r>
            <w:r w:rsidR="005A67AD" w:rsidRPr="005A67AD">
              <w:rPr>
                <w:rStyle w:val="a7"/>
                <w:rFonts w:ascii="Times New Roman" w:eastAsia="黑体" w:hAnsi="Times New Roman" w:hint="eastAsia"/>
                <w:noProof/>
                <w:sz w:val="28"/>
                <w:szCs w:val="28"/>
              </w:rPr>
              <w:t>专业人才培养方案</w:t>
            </w:r>
            <w:r w:rsidR="005A67AD" w:rsidRPr="005A67AD">
              <w:rPr>
                <w:noProof/>
                <w:webHidden/>
                <w:sz w:val="28"/>
                <w:szCs w:val="28"/>
              </w:rPr>
              <w:tab/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begin"/>
            </w:r>
            <w:r w:rsidR="005A67AD" w:rsidRPr="005A67AD">
              <w:rPr>
                <w:noProof/>
                <w:webHidden/>
                <w:sz w:val="28"/>
                <w:szCs w:val="28"/>
              </w:rPr>
              <w:instrText xml:space="preserve"> PAGEREF _Toc139980872 \h </w:instrText>
            </w:r>
            <w:r w:rsidR="005A67AD" w:rsidRPr="005A67AD">
              <w:rPr>
                <w:noProof/>
                <w:webHidden/>
                <w:sz w:val="28"/>
                <w:szCs w:val="28"/>
              </w:rPr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A67AD" w:rsidRPr="005A67AD">
              <w:rPr>
                <w:noProof/>
                <w:webHidden/>
                <w:sz w:val="28"/>
                <w:szCs w:val="28"/>
              </w:rPr>
              <w:t>1</w:t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67AD" w:rsidRPr="005A67AD" w:rsidRDefault="00D346A1">
          <w:pPr>
            <w:pStyle w:val="10"/>
            <w:tabs>
              <w:tab w:val="right" w:leader="dot" w:pos="9345"/>
            </w:tabs>
            <w:rPr>
              <w:rFonts w:cstheme="minorBidi"/>
              <w:noProof/>
              <w:kern w:val="2"/>
              <w:sz w:val="28"/>
              <w:szCs w:val="28"/>
            </w:rPr>
          </w:pPr>
          <w:hyperlink w:anchor="_Toc139980873" w:history="1">
            <w:r w:rsidR="005A67AD" w:rsidRPr="005A67AD">
              <w:rPr>
                <w:rStyle w:val="a7"/>
                <w:rFonts w:ascii="Times New Roman" w:eastAsia="黑体" w:hAnsi="Times New Roman" w:hint="eastAsia"/>
                <w:noProof/>
                <w:sz w:val="28"/>
                <w:szCs w:val="28"/>
              </w:rPr>
              <w:t>二、支撑材料</w:t>
            </w:r>
            <w:r w:rsidR="005A67AD" w:rsidRPr="005A67AD">
              <w:rPr>
                <w:noProof/>
                <w:webHidden/>
                <w:sz w:val="28"/>
                <w:szCs w:val="28"/>
              </w:rPr>
              <w:tab/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begin"/>
            </w:r>
            <w:r w:rsidR="005A67AD" w:rsidRPr="005A67AD">
              <w:rPr>
                <w:noProof/>
                <w:webHidden/>
                <w:sz w:val="28"/>
                <w:szCs w:val="28"/>
              </w:rPr>
              <w:instrText xml:space="preserve"> PAGEREF _Toc139980873 \h </w:instrText>
            </w:r>
            <w:r w:rsidR="005A67AD" w:rsidRPr="005A67AD">
              <w:rPr>
                <w:noProof/>
                <w:webHidden/>
                <w:sz w:val="28"/>
                <w:szCs w:val="28"/>
              </w:rPr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A67AD" w:rsidRPr="005A67AD">
              <w:rPr>
                <w:noProof/>
                <w:webHidden/>
                <w:sz w:val="28"/>
                <w:szCs w:val="28"/>
              </w:rPr>
              <w:t>5</w:t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67AD" w:rsidRPr="005A67AD" w:rsidRDefault="00D346A1">
          <w:pPr>
            <w:pStyle w:val="20"/>
            <w:tabs>
              <w:tab w:val="right" w:leader="dot" w:pos="9345"/>
            </w:tabs>
            <w:rPr>
              <w:rFonts w:cstheme="minorBidi"/>
              <w:noProof/>
              <w:kern w:val="2"/>
              <w:sz w:val="28"/>
              <w:szCs w:val="28"/>
            </w:rPr>
          </w:pPr>
          <w:hyperlink w:anchor="_Toc139980874" w:history="1"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（一）关于设置</w:t>
            </w:r>
            <w:r w:rsidR="005A67AD" w:rsidRPr="005A67AD">
              <w:rPr>
                <w:rStyle w:val="a7"/>
                <w:rFonts w:ascii="Times New Roman" w:eastAsia="仿宋_GB2312" w:hAnsi="Times New Roman"/>
                <w:noProof/>
                <w:sz w:val="28"/>
                <w:szCs w:val="28"/>
              </w:rPr>
              <w:t>XX</w:t>
            </w:r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专业的社会需求分析报告</w:t>
            </w:r>
            <w:r w:rsidR="005A67AD" w:rsidRPr="005A67AD">
              <w:rPr>
                <w:noProof/>
                <w:webHidden/>
                <w:sz w:val="28"/>
                <w:szCs w:val="28"/>
              </w:rPr>
              <w:tab/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begin"/>
            </w:r>
            <w:r w:rsidR="005A67AD" w:rsidRPr="005A67AD">
              <w:rPr>
                <w:noProof/>
                <w:webHidden/>
                <w:sz w:val="28"/>
                <w:szCs w:val="28"/>
              </w:rPr>
              <w:instrText xml:space="preserve"> PAGEREF _Toc139980874 \h </w:instrText>
            </w:r>
            <w:r w:rsidR="005A67AD" w:rsidRPr="005A67AD">
              <w:rPr>
                <w:noProof/>
                <w:webHidden/>
                <w:sz w:val="28"/>
                <w:szCs w:val="28"/>
              </w:rPr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A67AD" w:rsidRPr="005A67AD">
              <w:rPr>
                <w:noProof/>
                <w:webHidden/>
                <w:sz w:val="28"/>
                <w:szCs w:val="28"/>
              </w:rPr>
              <w:t>5</w:t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67AD" w:rsidRPr="005A67AD" w:rsidRDefault="00D346A1">
          <w:pPr>
            <w:pStyle w:val="20"/>
            <w:tabs>
              <w:tab w:val="right" w:leader="dot" w:pos="9345"/>
            </w:tabs>
            <w:rPr>
              <w:rFonts w:cstheme="minorBidi"/>
              <w:noProof/>
              <w:kern w:val="2"/>
              <w:sz w:val="28"/>
              <w:szCs w:val="28"/>
            </w:rPr>
          </w:pPr>
          <w:hyperlink w:anchor="_Toc139980875" w:history="1"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（二）关于设置</w:t>
            </w:r>
            <w:r w:rsidR="005A67AD" w:rsidRPr="005A67AD">
              <w:rPr>
                <w:rStyle w:val="a7"/>
                <w:rFonts w:ascii="Times New Roman" w:eastAsia="仿宋_GB2312" w:hAnsi="Times New Roman"/>
                <w:noProof/>
                <w:sz w:val="28"/>
                <w:szCs w:val="28"/>
              </w:rPr>
              <w:t>XX</w:t>
            </w:r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专业的可行性分析报告</w:t>
            </w:r>
            <w:r w:rsidR="005A67AD" w:rsidRPr="005A67AD">
              <w:rPr>
                <w:noProof/>
                <w:webHidden/>
                <w:sz w:val="28"/>
                <w:szCs w:val="28"/>
              </w:rPr>
              <w:tab/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begin"/>
            </w:r>
            <w:r w:rsidR="005A67AD" w:rsidRPr="005A67AD">
              <w:rPr>
                <w:noProof/>
                <w:webHidden/>
                <w:sz w:val="28"/>
                <w:szCs w:val="28"/>
              </w:rPr>
              <w:instrText xml:space="preserve"> PAGEREF _Toc139980875 \h </w:instrText>
            </w:r>
            <w:r w:rsidR="005A67AD" w:rsidRPr="005A67AD">
              <w:rPr>
                <w:noProof/>
                <w:webHidden/>
                <w:sz w:val="28"/>
                <w:szCs w:val="28"/>
              </w:rPr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A67AD" w:rsidRPr="005A67AD">
              <w:rPr>
                <w:noProof/>
                <w:webHidden/>
                <w:sz w:val="28"/>
                <w:szCs w:val="28"/>
              </w:rPr>
              <w:t>6</w:t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67AD" w:rsidRPr="005A67AD" w:rsidRDefault="00D346A1">
          <w:pPr>
            <w:pStyle w:val="20"/>
            <w:tabs>
              <w:tab w:val="right" w:leader="dot" w:pos="9345"/>
            </w:tabs>
            <w:rPr>
              <w:rFonts w:cstheme="minorBidi"/>
              <w:noProof/>
              <w:kern w:val="2"/>
              <w:sz w:val="28"/>
              <w:szCs w:val="28"/>
            </w:rPr>
          </w:pPr>
          <w:hyperlink w:anchor="_Toc139980876" w:history="1"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（三）</w:t>
            </w:r>
            <w:r w:rsidR="005A67AD" w:rsidRPr="005A67AD">
              <w:rPr>
                <w:rStyle w:val="a7"/>
                <w:rFonts w:ascii="Times New Roman" w:eastAsia="仿宋_GB2312" w:hAnsi="Times New Roman"/>
                <w:noProof/>
                <w:sz w:val="28"/>
                <w:szCs w:val="28"/>
              </w:rPr>
              <w:t>XX</w:t>
            </w:r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专业师资队伍配置情况</w:t>
            </w:r>
            <w:r w:rsidR="005A67AD" w:rsidRPr="005A67AD">
              <w:rPr>
                <w:noProof/>
                <w:webHidden/>
                <w:sz w:val="28"/>
                <w:szCs w:val="28"/>
              </w:rPr>
              <w:tab/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begin"/>
            </w:r>
            <w:r w:rsidR="005A67AD" w:rsidRPr="005A67AD">
              <w:rPr>
                <w:noProof/>
                <w:webHidden/>
                <w:sz w:val="28"/>
                <w:szCs w:val="28"/>
              </w:rPr>
              <w:instrText xml:space="preserve"> PAGEREF _Toc139980876 \h </w:instrText>
            </w:r>
            <w:r w:rsidR="005A67AD" w:rsidRPr="005A67AD">
              <w:rPr>
                <w:noProof/>
                <w:webHidden/>
                <w:sz w:val="28"/>
                <w:szCs w:val="28"/>
              </w:rPr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A67AD" w:rsidRPr="005A67AD">
              <w:rPr>
                <w:noProof/>
                <w:webHidden/>
                <w:sz w:val="28"/>
                <w:szCs w:val="28"/>
              </w:rPr>
              <w:t>7</w:t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67AD" w:rsidRPr="005A67AD" w:rsidRDefault="00D346A1">
          <w:pPr>
            <w:pStyle w:val="20"/>
            <w:tabs>
              <w:tab w:val="right" w:leader="dot" w:pos="9345"/>
            </w:tabs>
            <w:rPr>
              <w:rFonts w:cstheme="minorBidi"/>
              <w:noProof/>
              <w:kern w:val="2"/>
              <w:sz w:val="28"/>
              <w:szCs w:val="28"/>
            </w:rPr>
          </w:pPr>
          <w:hyperlink w:anchor="_Toc139980877" w:history="1"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（四）</w:t>
            </w:r>
            <w:r w:rsidR="005A67AD" w:rsidRPr="005A67AD">
              <w:rPr>
                <w:rStyle w:val="a7"/>
                <w:rFonts w:ascii="Times New Roman" w:eastAsia="仿宋_GB2312" w:hAnsi="Times New Roman"/>
                <w:noProof/>
                <w:sz w:val="28"/>
                <w:szCs w:val="28"/>
              </w:rPr>
              <w:t>XX</w:t>
            </w:r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专业教学保障条件</w:t>
            </w:r>
            <w:r w:rsidR="005A67AD" w:rsidRPr="005A67AD">
              <w:rPr>
                <w:noProof/>
                <w:webHidden/>
                <w:sz w:val="28"/>
                <w:szCs w:val="28"/>
              </w:rPr>
              <w:tab/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begin"/>
            </w:r>
            <w:r w:rsidR="005A67AD" w:rsidRPr="005A67AD">
              <w:rPr>
                <w:noProof/>
                <w:webHidden/>
                <w:sz w:val="28"/>
                <w:szCs w:val="28"/>
              </w:rPr>
              <w:instrText xml:space="preserve"> PAGEREF _Toc139980877 \h </w:instrText>
            </w:r>
            <w:r w:rsidR="005A67AD" w:rsidRPr="005A67AD">
              <w:rPr>
                <w:noProof/>
                <w:webHidden/>
                <w:sz w:val="28"/>
                <w:szCs w:val="28"/>
              </w:rPr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A67AD" w:rsidRPr="005A67AD">
              <w:rPr>
                <w:noProof/>
                <w:webHidden/>
                <w:sz w:val="28"/>
                <w:szCs w:val="28"/>
              </w:rPr>
              <w:t>11</w:t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67AD" w:rsidRPr="005A67AD" w:rsidRDefault="00D346A1">
          <w:pPr>
            <w:pStyle w:val="20"/>
            <w:tabs>
              <w:tab w:val="right" w:leader="dot" w:pos="9345"/>
            </w:tabs>
            <w:rPr>
              <w:rFonts w:cstheme="minorBidi"/>
              <w:noProof/>
              <w:kern w:val="2"/>
              <w:sz w:val="28"/>
              <w:szCs w:val="28"/>
            </w:rPr>
          </w:pPr>
          <w:hyperlink w:anchor="_Toc139980878" w:history="1"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（五）高等学历继续教育专业增设专家论证表</w:t>
            </w:r>
            <w:r w:rsidR="005A67AD" w:rsidRPr="005A67AD">
              <w:rPr>
                <w:noProof/>
                <w:webHidden/>
                <w:sz w:val="28"/>
                <w:szCs w:val="28"/>
              </w:rPr>
              <w:tab/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begin"/>
            </w:r>
            <w:r w:rsidR="005A67AD" w:rsidRPr="005A67AD">
              <w:rPr>
                <w:noProof/>
                <w:webHidden/>
                <w:sz w:val="28"/>
                <w:szCs w:val="28"/>
              </w:rPr>
              <w:instrText xml:space="preserve"> PAGEREF _Toc139980878 \h </w:instrText>
            </w:r>
            <w:r w:rsidR="005A67AD" w:rsidRPr="005A67AD">
              <w:rPr>
                <w:noProof/>
                <w:webHidden/>
                <w:sz w:val="28"/>
                <w:szCs w:val="28"/>
              </w:rPr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A67AD" w:rsidRPr="005A67AD">
              <w:rPr>
                <w:noProof/>
                <w:webHidden/>
                <w:sz w:val="28"/>
                <w:szCs w:val="28"/>
              </w:rPr>
              <w:t>14</w:t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67AD" w:rsidRPr="005A67AD" w:rsidRDefault="00D346A1">
          <w:pPr>
            <w:pStyle w:val="20"/>
            <w:tabs>
              <w:tab w:val="right" w:leader="dot" w:pos="9345"/>
            </w:tabs>
            <w:rPr>
              <w:rFonts w:cstheme="minorBidi"/>
              <w:noProof/>
              <w:kern w:val="2"/>
              <w:sz w:val="28"/>
              <w:szCs w:val="28"/>
            </w:rPr>
          </w:pPr>
          <w:hyperlink w:anchor="_Toc139980879" w:history="1">
            <w:r w:rsidR="005A67AD" w:rsidRPr="005A67AD">
              <w:rPr>
                <w:rStyle w:val="a7"/>
                <w:rFonts w:ascii="Times New Roman" w:eastAsia="仿宋_GB2312" w:hAnsi="Times New Roman" w:hint="eastAsia"/>
                <w:noProof/>
                <w:sz w:val="28"/>
                <w:szCs w:val="28"/>
              </w:rPr>
              <w:t>（六）其他佐证材料</w:t>
            </w:r>
            <w:r w:rsidR="005A67AD" w:rsidRPr="005A67AD">
              <w:rPr>
                <w:noProof/>
                <w:webHidden/>
                <w:sz w:val="28"/>
                <w:szCs w:val="28"/>
              </w:rPr>
              <w:tab/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begin"/>
            </w:r>
            <w:r w:rsidR="005A67AD" w:rsidRPr="005A67AD">
              <w:rPr>
                <w:noProof/>
                <w:webHidden/>
                <w:sz w:val="28"/>
                <w:szCs w:val="28"/>
              </w:rPr>
              <w:instrText xml:space="preserve"> PAGEREF _Toc139980879 \h </w:instrText>
            </w:r>
            <w:r w:rsidR="005A67AD" w:rsidRPr="005A67AD">
              <w:rPr>
                <w:noProof/>
                <w:webHidden/>
                <w:sz w:val="28"/>
                <w:szCs w:val="28"/>
              </w:rPr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A67AD" w:rsidRPr="005A67AD">
              <w:rPr>
                <w:noProof/>
                <w:webHidden/>
                <w:sz w:val="28"/>
                <w:szCs w:val="28"/>
              </w:rPr>
              <w:t>15</w:t>
            </w:r>
            <w:r w:rsidR="005A67AD" w:rsidRPr="005A67A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0C1B" w:rsidRPr="00587E6F" w:rsidRDefault="00C40C1B">
          <w:pPr>
            <w:rPr>
              <w:rFonts w:ascii="Times New Roman" w:hAnsi="Times New Roman" w:cs="Times New Roman"/>
            </w:rPr>
          </w:pPr>
          <w:r w:rsidRPr="005A67AD">
            <w:rPr>
              <w:rFonts w:ascii="Times New Roman" w:hAnsi="Times New Roman" w:cs="Times New Roman"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425DDD" w:rsidRPr="00587E6F" w:rsidRDefault="00425DDD" w:rsidP="00B37C76">
      <w:pPr>
        <w:pStyle w:val="1"/>
        <w:jc w:val="center"/>
        <w:rPr>
          <w:rFonts w:ascii="Times New Roman" w:eastAsia="黑体" w:hAnsi="Times New Roman" w:cs="Times New Roman"/>
          <w:sz w:val="36"/>
        </w:rPr>
        <w:sectPr w:rsidR="00425DDD" w:rsidRPr="00587E6F" w:rsidSect="00B769F4">
          <w:footerReference w:type="default" r:id="rId10"/>
          <w:pgSz w:w="11906" w:h="16838"/>
          <w:pgMar w:top="1418" w:right="1247" w:bottom="1418" w:left="1304" w:header="851" w:footer="992" w:gutter="0"/>
          <w:pgNumType w:fmt="upperRoman" w:start="1"/>
          <w:cols w:space="425"/>
          <w:docGrid w:type="lines" w:linePitch="312"/>
        </w:sectPr>
      </w:pPr>
    </w:p>
    <w:p w:rsidR="000E6C96" w:rsidRDefault="000E6C96" w:rsidP="00F41D89">
      <w:pPr>
        <w:pStyle w:val="1"/>
        <w:numPr>
          <w:ilvl w:val="0"/>
          <w:numId w:val="2"/>
        </w:numPr>
        <w:jc w:val="center"/>
        <w:rPr>
          <w:rFonts w:ascii="Times New Roman" w:eastAsia="黑体" w:hAnsi="Times New Roman" w:cs="Times New Roman"/>
          <w:sz w:val="36"/>
        </w:rPr>
      </w:pPr>
      <w:bookmarkStart w:id="0" w:name="_Toc139980872"/>
      <w:r w:rsidRPr="00587E6F">
        <w:rPr>
          <w:rFonts w:ascii="Times New Roman" w:eastAsia="黑体" w:hAnsi="Times New Roman" w:cs="Times New Roman"/>
          <w:sz w:val="36"/>
        </w:rPr>
        <w:lastRenderedPageBreak/>
        <w:t>XX</w:t>
      </w:r>
      <w:r w:rsidR="00F41D89">
        <w:rPr>
          <w:rFonts w:ascii="Times New Roman" w:eastAsia="黑体" w:hAnsi="Times New Roman" w:cs="Times New Roman"/>
          <w:sz w:val="36"/>
        </w:rPr>
        <w:t>(</w:t>
      </w:r>
      <w:r w:rsidR="00F41D89">
        <w:rPr>
          <w:rFonts w:ascii="Times New Roman" w:eastAsia="黑体" w:hAnsi="Times New Roman" w:cs="Times New Roman"/>
          <w:sz w:val="36"/>
        </w:rPr>
        <w:t>专升本</w:t>
      </w:r>
      <w:r w:rsidR="00F41D89">
        <w:rPr>
          <w:rFonts w:ascii="Times New Roman" w:eastAsia="黑体" w:hAnsi="Times New Roman" w:cs="Times New Roman" w:hint="eastAsia"/>
          <w:sz w:val="36"/>
        </w:rPr>
        <w:t>)</w:t>
      </w:r>
      <w:r w:rsidRPr="00587E6F">
        <w:rPr>
          <w:rFonts w:ascii="Times New Roman" w:eastAsia="黑体" w:hAnsi="Times New Roman" w:cs="Times New Roman"/>
          <w:sz w:val="36"/>
        </w:rPr>
        <w:t>专业人才培养方案</w:t>
      </w:r>
      <w:bookmarkEnd w:id="0"/>
    </w:p>
    <w:p w:rsidR="00F41D89" w:rsidRPr="00F41D89" w:rsidRDefault="00F41D89" w:rsidP="00F41D89"/>
    <w:p w:rsidR="00A9295D" w:rsidRPr="00587E6F" w:rsidRDefault="00A9295D" w:rsidP="0042538D">
      <w:pPr>
        <w:spacing w:line="360" w:lineRule="auto"/>
        <w:rPr>
          <w:rFonts w:ascii="Times New Roman" w:eastAsia="仿宋_GB2312" w:hAnsi="Times New Roman" w:cs="Times New Roman"/>
          <w:b/>
          <w:sz w:val="28"/>
          <w:szCs w:val="28"/>
        </w:rPr>
      </w:pPr>
      <w:r w:rsidRPr="00587E6F">
        <w:rPr>
          <w:rFonts w:ascii="Times New Roman" w:eastAsia="仿宋_GB2312" w:hAnsi="Times New Roman" w:cs="Times New Roman"/>
          <w:b/>
          <w:sz w:val="28"/>
          <w:szCs w:val="28"/>
        </w:rPr>
        <w:t>（一）专业</w:t>
      </w:r>
      <w:r w:rsidR="00F41D89">
        <w:rPr>
          <w:rFonts w:ascii="Times New Roman" w:eastAsia="仿宋_GB2312" w:hAnsi="Times New Roman" w:cs="Times New Roman" w:hint="eastAsia"/>
          <w:b/>
          <w:sz w:val="28"/>
          <w:szCs w:val="28"/>
        </w:rPr>
        <w:t>基本信息</w:t>
      </w:r>
    </w:p>
    <w:p w:rsidR="00A9295D" w:rsidRPr="00587E6F" w:rsidRDefault="00A9295D" w:rsidP="004253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专业代码：</w:t>
      </w:r>
    </w:p>
    <w:p w:rsidR="00A9295D" w:rsidRPr="00587E6F" w:rsidRDefault="00A9295D" w:rsidP="004253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专业名称：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 xml:space="preserve"> </w:t>
      </w:r>
    </w:p>
    <w:p w:rsidR="00A9295D" w:rsidRPr="00587E6F" w:rsidRDefault="00A9295D" w:rsidP="004253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所属门类：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 xml:space="preserve"> </w:t>
      </w:r>
    </w:p>
    <w:p w:rsidR="00A9295D" w:rsidRPr="00587E6F" w:rsidRDefault="00A9295D" w:rsidP="004253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学位授予门类：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 xml:space="preserve"> </w:t>
      </w:r>
    </w:p>
    <w:p w:rsidR="00A9295D" w:rsidRPr="00587E6F" w:rsidRDefault="00A9295D" w:rsidP="0042538D">
      <w:pPr>
        <w:spacing w:line="360" w:lineRule="auto"/>
        <w:rPr>
          <w:rFonts w:ascii="Times New Roman" w:eastAsia="仿宋_GB2312" w:hAnsi="Times New Roman" w:cs="Times New Roman"/>
          <w:b/>
          <w:sz w:val="28"/>
          <w:szCs w:val="28"/>
        </w:rPr>
      </w:pPr>
      <w:r w:rsidRPr="00587E6F">
        <w:rPr>
          <w:rFonts w:ascii="Times New Roman" w:eastAsia="仿宋_GB2312" w:hAnsi="Times New Roman" w:cs="Times New Roman"/>
          <w:b/>
          <w:sz w:val="28"/>
          <w:szCs w:val="28"/>
        </w:rPr>
        <w:t>（二）教育类型和学制</w:t>
      </w:r>
    </w:p>
    <w:p w:rsidR="00A9295D" w:rsidRPr="00587E6F" w:rsidRDefault="00A9295D" w:rsidP="004253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1</w:t>
      </w:r>
      <w:r w:rsidR="004256E8" w:rsidRPr="00587E6F">
        <w:rPr>
          <w:rFonts w:ascii="Times New Roman" w:eastAsia="仿宋_GB2312" w:hAnsi="Times New Roman" w:cs="Times New Roman"/>
          <w:sz w:val="24"/>
          <w:szCs w:val="24"/>
        </w:rPr>
        <w:t>．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教育类型：开放教育</w:t>
      </w:r>
    </w:p>
    <w:p w:rsidR="00A9295D" w:rsidRPr="00587E6F" w:rsidRDefault="00A9295D" w:rsidP="004253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2</w:t>
      </w:r>
      <w:r w:rsidR="004256E8" w:rsidRPr="00587E6F">
        <w:rPr>
          <w:rFonts w:ascii="Times New Roman" w:eastAsia="仿宋_GB2312" w:hAnsi="Times New Roman" w:cs="Times New Roman"/>
          <w:sz w:val="24"/>
          <w:szCs w:val="24"/>
        </w:rPr>
        <w:t>．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招生对象：具有专科或同等以上学历人员</w:t>
      </w:r>
    </w:p>
    <w:p w:rsidR="00A9295D" w:rsidRPr="00587E6F" w:rsidRDefault="00A9295D" w:rsidP="004253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3</w:t>
      </w:r>
      <w:r w:rsidR="004256E8" w:rsidRPr="00587E6F">
        <w:rPr>
          <w:rFonts w:ascii="Times New Roman" w:eastAsia="仿宋_GB2312" w:hAnsi="Times New Roman" w:cs="Times New Roman"/>
          <w:sz w:val="24"/>
          <w:szCs w:val="24"/>
        </w:rPr>
        <w:t>．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层次：专升本</w:t>
      </w:r>
    </w:p>
    <w:p w:rsidR="00A9295D" w:rsidRPr="00F41D89" w:rsidRDefault="00A9295D" w:rsidP="004253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4</w:t>
      </w:r>
      <w:r w:rsidR="004256E8" w:rsidRPr="00587E6F">
        <w:rPr>
          <w:rFonts w:ascii="Times New Roman" w:eastAsia="仿宋_GB2312" w:hAnsi="Times New Roman" w:cs="Times New Roman"/>
          <w:sz w:val="24"/>
          <w:szCs w:val="24"/>
        </w:rPr>
        <w:t>．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学制：</w:t>
      </w:r>
      <w:r w:rsidR="00F41D89" w:rsidRPr="00F41D89">
        <w:rPr>
          <w:rFonts w:ascii="Times New Roman" w:eastAsia="仿宋_GB2312" w:hAnsi="Times New Roman" w:cs="Times New Roman"/>
          <w:sz w:val="24"/>
        </w:rPr>
        <w:t>最低修业年限</w:t>
      </w:r>
      <w:r w:rsidR="00F41D89" w:rsidRPr="00F41D89">
        <w:rPr>
          <w:rFonts w:ascii="Times New Roman" w:eastAsia="仿宋_GB2312" w:hAnsi="Times New Roman" w:cs="Times New Roman"/>
          <w:sz w:val="24"/>
        </w:rPr>
        <w:t>2.5</w:t>
      </w:r>
      <w:r w:rsidR="00F41D89" w:rsidRPr="00F41D89">
        <w:rPr>
          <w:rFonts w:ascii="Times New Roman" w:eastAsia="仿宋_GB2312" w:hAnsi="Times New Roman" w:cs="Times New Roman"/>
          <w:sz w:val="24"/>
        </w:rPr>
        <w:t>年，最高修业年限不超过</w:t>
      </w:r>
      <w:r w:rsidR="00F41D89" w:rsidRPr="00F41D89">
        <w:rPr>
          <w:rFonts w:ascii="Times New Roman" w:eastAsia="仿宋_GB2312" w:hAnsi="Times New Roman" w:cs="Times New Roman"/>
          <w:sz w:val="24"/>
        </w:rPr>
        <w:t>5</w:t>
      </w:r>
      <w:r w:rsidR="00F41D89" w:rsidRPr="00F41D89">
        <w:rPr>
          <w:rFonts w:ascii="Times New Roman" w:eastAsia="仿宋_GB2312" w:hAnsi="Times New Roman" w:cs="Times New Roman"/>
          <w:sz w:val="24"/>
        </w:rPr>
        <w:t>年</w:t>
      </w:r>
    </w:p>
    <w:p w:rsidR="00A9295D" w:rsidRPr="00587E6F" w:rsidRDefault="00A9295D" w:rsidP="0042538D">
      <w:pPr>
        <w:spacing w:line="360" w:lineRule="auto"/>
        <w:rPr>
          <w:rFonts w:ascii="Times New Roman" w:eastAsia="仿宋_GB2312" w:hAnsi="Times New Roman" w:cs="Times New Roman"/>
          <w:b/>
          <w:sz w:val="28"/>
          <w:szCs w:val="28"/>
        </w:rPr>
      </w:pPr>
      <w:r w:rsidRPr="00587E6F">
        <w:rPr>
          <w:rFonts w:ascii="Times New Roman" w:eastAsia="仿宋_GB2312" w:hAnsi="Times New Roman" w:cs="Times New Roman"/>
          <w:b/>
          <w:sz w:val="28"/>
          <w:szCs w:val="28"/>
        </w:rPr>
        <w:t>（三）培养目标</w:t>
      </w:r>
    </w:p>
    <w:p w:rsidR="00A9295D" w:rsidRPr="00587E6F" w:rsidRDefault="00F41D89" w:rsidP="00F41D89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/>
          <w:sz w:val="24"/>
          <w:szCs w:val="24"/>
        </w:rPr>
      </w:pPr>
      <w:r w:rsidRPr="00564265">
        <w:rPr>
          <w:rFonts w:eastAsia="仿宋_GB2312"/>
          <w:color w:val="000000"/>
          <w:sz w:val="24"/>
        </w:rPr>
        <w:t>本专业培养</w:t>
      </w:r>
      <w:r>
        <w:rPr>
          <w:rFonts w:eastAsia="仿宋_GB2312" w:hint="eastAsia"/>
          <w:color w:val="000000"/>
          <w:sz w:val="24"/>
        </w:rPr>
        <w:t>德智体美劳全面发展</w:t>
      </w:r>
      <w:r w:rsidRPr="00BA08C5">
        <w:rPr>
          <w:rFonts w:eastAsia="仿宋_GB2312" w:hint="eastAsia"/>
          <w:sz w:val="24"/>
        </w:rPr>
        <w:t>，</w:t>
      </w:r>
      <w:proofErr w:type="gramStart"/>
      <w:r w:rsidRPr="00E7289B">
        <w:rPr>
          <w:rFonts w:eastAsia="仿宋_GB2312" w:hint="eastAsia"/>
          <w:sz w:val="24"/>
        </w:rPr>
        <w:t>以</w:t>
      </w:r>
      <w:proofErr w:type="gramEnd"/>
      <w:r w:rsidRPr="00E7289B">
        <w:rPr>
          <w:rFonts w:eastAsia="仿宋_GB2312"/>
          <w:sz w:val="24"/>
        </w:rPr>
        <w:t>…….</w:t>
      </w:r>
      <w:r w:rsidRPr="00E7289B">
        <w:rPr>
          <w:rFonts w:eastAsia="仿宋_GB2312" w:hint="eastAsia"/>
          <w:sz w:val="24"/>
        </w:rPr>
        <w:t>为人才培养特色，</w:t>
      </w:r>
      <w:r>
        <w:rPr>
          <w:rFonts w:eastAsia="仿宋_GB2312" w:hint="eastAsia"/>
          <w:color w:val="000000"/>
          <w:sz w:val="24"/>
        </w:rPr>
        <w:t>掌握</w:t>
      </w:r>
      <w:r>
        <w:rPr>
          <w:rFonts w:eastAsia="仿宋_GB2312"/>
          <w:color w:val="000000"/>
          <w:sz w:val="24"/>
        </w:rPr>
        <w:t>…….</w:t>
      </w:r>
      <w:r>
        <w:rPr>
          <w:rFonts w:eastAsia="仿宋_GB2312" w:hint="eastAsia"/>
          <w:color w:val="000000"/>
          <w:sz w:val="24"/>
        </w:rPr>
        <w:t>知识，</w:t>
      </w:r>
      <w:r w:rsidRPr="00564265">
        <w:rPr>
          <w:rFonts w:eastAsia="仿宋_GB2312"/>
          <w:color w:val="000000"/>
          <w:sz w:val="24"/>
        </w:rPr>
        <w:t>具备</w:t>
      </w:r>
      <w:r w:rsidRPr="00564265">
        <w:rPr>
          <w:rFonts w:eastAsia="仿宋_GB2312"/>
          <w:color w:val="000000"/>
          <w:sz w:val="24"/>
        </w:rPr>
        <w:t>……</w:t>
      </w:r>
      <w:r>
        <w:rPr>
          <w:rFonts w:eastAsia="仿宋_GB2312" w:hint="eastAsia"/>
          <w:color w:val="000000"/>
          <w:sz w:val="24"/>
        </w:rPr>
        <w:t>能力</w:t>
      </w:r>
      <w:r w:rsidRPr="00564265">
        <w:rPr>
          <w:rFonts w:eastAsia="仿宋_GB2312"/>
          <w:color w:val="000000"/>
          <w:sz w:val="24"/>
        </w:rPr>
        <w:t>，</w:t>
      </w:r>
      <w:r>
        <w:rPr>
          <w:rFonts w:eastAsia="仿宋_GB2312" w:hint="eastAsia"/>
          <w:color w:val="000000"/>
          <w:sz w:val="24"/>
        </w:rPr>
        <w:t>具有</w:t>
      </w:r>
      <w:r>
        <w:rPr>
          <w:rFonts w:eastAsia="仿宋_GB2312"/>
          <w:color w:val="000000"/>
          <w:sz w:val="24"/>
        </w:rPr>
        <w:t>……</w:t>
      </w:r>
      <w:r>
        <w:rPr>
          <w:rFonts w:eastAsia="仿宋_GB2312" w:hint="eastAsia"/>
          <w:color w:val="000000"/>
          <w:sz w:val="24"/>
        </w:rPr>
        <w:t>素养，</w:t>
      </w:r>
      <w:r w:rsidRPr="00564265">
        <w:rPr>
          <w:rFonts w:eastAsia="仿宋_GB2312"/>
          <w:color w:val="000000"/>
          <w:sz w:val="24"/>
        </w:rPr>
        <w:t>能</w:t>
      </w:r>
      <w:r>
        <w:rPr>
          <w:rFonts w:eastAsia="仿宋_GB2312" w:hint="eastAsia"/>
          <w:color w:val="000000"/>
          <w:sz w:val="24"/>
        </w:rPr>
        <w:t>够从事</w:t>
      </w:r>
      <w:r w:rsidRPr="00564265">
        <w:rPr>
          <w:rFonts w:eastAsia="仿宋_GB2312"/>
          <w:color w:val="000000"/>
          <w:sz w:val="24"/>
        </w:rPr>
        <w:t>……</w:t>
      </w:r>
      <w:r>
        <w:rPr>
          <w:rFonts w:eastAsia="仿宋_GB2312" w:hint="eastAsia"/>
          <w:color w:val="000000"/>
          <w:sz w:val="24"/>
        </w:rPr>
        <w:t>等工作</w:t>
      </w:r>
      <w:r w:rsidRPr="00564265">
        <w:rPr>
          <w:rFonts w:eastAsia="仿宋_GB2312"/>
          <w:color w:val="000000"/>
          <w:sz w:val="24"/>
        </w:rPr>
        <w:t>，基础扎实、知识面宽、能力强、素质高，富有创新精神和专业拓展能力的</w:t>
      </w:r>
      <w:r w:rsidRPr="00BA08C5">
        <w:rPr>
          <w:rFonts w:eastAsia="仿宋_GB2312"/>
          <w:color w:val="000000"/>
          <w:sz w:val="24"/>
        </w:rPr>
        <w:t>复合应用型人才</w:t>
      </w:r>
      <w:r w:rsidRPr="00564265">
        <w:rPr>
          <w:rFonts w:eastAsia="仿宋_GB2312"/>
          <w:color w:val="000000"/>
          <w:sz w:val="24"/>
        </w:rPr>
        <w:t>。</w:t>
      </w:r>
    </w:p>
    <w:p w:rsidR="00A9295D" w:rsidRPr="00587E6F" w:rsidRDefault="00A9295D" w:rsidP="0042538D">
      <w:pPr>
        <w:spacing w:line="360" w:lineRule="auto"/>
        <w:rPr>
          <w:rFonts w:ascii="Times New Roman" w:eastAsia="仿宋_GB2312" w:hAnsi="Times New Roman" w:cs="Times New Roman"/>
          <w:b/>
          <w:sz w:val="28"/>
          <w:szCs w:val="28"/>
        </w:rPr>
      </w:pPr>
      <w:r w:rsidRPr="00587E6F">
        <w:rPr>
          <w:rFonts w:ascii="Times New Roman" w:eastAsia="仿宋_GB2312" w:hAnsi="Times New Roman" w:cs="Times New Roman"/>
          <w:b/>
          <w:sz w:val="28"/>
          <w:szCs w:val="28"/>
        </w:rPr>
        <w:t>（四）基本要求</w:t>
      </w:r>
    </w:p>
    <w:p w:rsidR="00F41D89" w:rsidRPr="00564265" w:rsidRDefault="00F41D89" w:rsidP="00F41D89">
      <w:pPr>
        <w:widowControl/>
        <w:adjustRightInd w:val="0"/>
        <w:spacing w:line="360" w:lineRule="auto"/>
        <w:ind w:firstLineChars="200" w:firstLine="480"/>
        <w:jc w:val="left"/>
        <w:rPr>
          <w:rFonts w:eastAsia="仿宋_GB2312"/>
          <w:sz w:val="24"/>
        </w:rPr>
      </w:pPr>
      <w:r w:rsidRPr="00564265">
        <w:rPr>
          <w:rFonts w:eastAsia="仿宋_GB2312"/>
          <w:sz w:val="24"/>
        </w:rPr>
        <w:t>政治思想道德方面：拥护党的基本路线，热爱祖国，具有全心全意为人民服务的精神；遵纪守法，有良好的社会公共道德和职业道德。</w:t>
      </w:r>
    </w:p>
    <w:p w:rsidR="00A9295D" w:rsidRPr="00587E6F" w:rsidRDefault="00F41D89" w:rsidP="00F41D89">
      <w:pPr>
        <w:widowControl/>
        <w:adjustRightInd w:val="0"/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64265">
        <w:rPr>
          <w:rFonts w:eastAsia="仿宋_GB2312"/>
          <w:sz w:val="24"/>
        </w:rPr>
        <w:t>能力培养方面：掌握</w:t>
      </w:r>
      <w:r w:rsidRPr="00564265">
        <w:rPr>
          <w:rFonts w:eastAsia="仿宋_GB2312"/>
          <w:sz w:val="24"/>
        </w:rPr>
        <w:t>……</w:t>
      </w:r>
      <w:r w:rsidRPr="00564265">
        <w:rPr>
          <w:rFonts w:eastAsia="仿宋_GB2312"/>
          <w:sz w:val="24"/>
        </w:rPr>
        <w:t>理论知识，</w:t>
      </w:r>
      <w:r w:rsidRPr="00564265">
        <w:rPr>
          <w:rFonts w:eastAsia="仿宋_GB2312"/>
          <w:kern w:val="22"/>
          <w:sz w:val="24"/>
        </w:rPr>
        <w:t>掌握</w:t>
      </w:r>
      <w:r w:rsidRPr="00564265">
        <w:rPr>
          <w:rFonts w:eastAsia="仿宋_GB2312"/>
          <w:kern w:val="22"/>
          <w:sz w:val="24"/>
        </w:rPr>
        <w:t>……</w:t>
      </w:r>
      <w:r w:rsidRPr="00564265">
        <w:rPr>
          <w:rFonts w:eastAsia="仿宋_GB2312"/>
          <w:kern w:val="22"/>
          <w:sz w:val="24"/>
        </w:rPr>
        <w:t>操作技能，具备基本经济分析和决策的能力，</w:t>
      </w:r>
      <w:r w:rsidRPr="00564265">
        <w:rPr>
          <w:rFonts w:eastAsia="仿宋_GB2312"/>
          <w:kern w:val="22"/>
          <w:sz w:val="24"/>
        </w:rPr>
        <w:t>……</w:t>
      </w:r>
      <w:r w:rsidRPr="00564265">
        <w:rPr>
          <w:rFonts w:eastAsia="仿宋_GB2312"/>
          <w:sz w:val="24"/>
        </w:rPr>
        <w:t>同时具备自主规划职业生涯的能力。</w:t>
      </w:r>
    </w:p>
    <w:p w:rsidR="00A9295D" w:rsidRPr="00587E6F" w:rsidRDefault="00A9295D" w:rsidP="00A9295D">
      <w:pPr>
        <w:spacing w:line="360" w:lineRule="auto"/>
        <w:ind w:firstLineChars="200" w:firstLine="480"/>
        <w:jc w:val="center"/>
        <w:rPr>
          <w:rFonts w:ascii="Times New Roman" w:eastAsia="仿宋_GB2312" w:hAnsi="Times New Roman" w:cs="Times New Roman"/>
          <w:b/>
          <w:bCs/>
          <w:szCs w:val="21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br w:type="page"/>
      </w:r>
      <w:r w:rsidRPr="00587E6F">
        <w:rPr>
          <w:rFonts w:ascii="Times New Roman" w:eastAsia="仿宋_GB2312" w:hAnsi="Times New Roman" w:cs="Times New Roman"/>
          <w:b/>
          <w:bCs/>
          <w:szCs w:val="21"/>
        </w:rPr>
        <w:lastRenderedPageBreak/>
        <w:t>表</w:t>
      </w:r>
      <w:r w:rsidRPr="00587E6F">
        <w:rPr>
          <w:rFonts w:ascii="Times New Roman" w:eastAsia="仿宋_GB2312" w:hAnsi="Times New Roman" w:cs="Times New Roman"/>
          <w:b/>
          <w:bCs/>
          <w:szCs w:val="21"/>
        </w:rPr>
        <w:t xml:space="preserve">1  </w:t>
      </w:r>
      <w:r w:rsidRPr="00587E6F">
        <w:rPr>
          <w:rFonts w:ascii="Times New Roman" w:eastAsia="仿宋_GB2312" w:hAnsi="Times New Roman" w:cs="Times New Roman"/>
          <w:b/>
          <w:bCs/>
          <w:szCs w:val="21"/>
        </w:rPr>
        <w:t>职业能力分解表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1"/>
        <w:gridCol w:w="2805"/>
        <w:gridCol w:w="3076"/>
      </w:tblGrid>
      <w:tr w:rsidR="00A9295D" w:rsidRPr="00587E6F" w:rsidTr="004256E8">
        <w:trPr>
          <w:trHeight w:val="473"/>
          <w:tblHeader/>
          <w:jc w:val="center"/>
        </w:trPr>
        <w:tc>
          <w:tcPr>
            <w:tcW w:w="3071" w:type="dxa"/>
            <w:vAlign w:val="center"/>
          </w:tcPr>
          <w:p w:rsidR="00A9295D" w:rsidRPr="00D70363" w:rsidRDefault="00A9295D" w:rsidP="00A9295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color w:val="000000"/>
                <w:szCs w:val="21"/>
              </w:rPr>
            </w:pPr>
            <w:r w:rsidRPr="00D70363">
              <w:rPr>
                <w:rFonts w:ascii="Times New Roman" w:eastAsia="仿宋_GB2312" w:hAnsi="Times New Roman" w:cs="Times New Roman"/>
                <w:b/>
                <w:color w:val="000000"/>
                <w:szCs w:val="21"/>
              </w:rPr>
              <w:t>专业能力</w:t>
            </w:r>
          </w:p>
        </w:tc>
        <w:tc>
          <w:tcPr>
            <w:tcW w:w="2700" w:type="dxa"/>
            <w:vAlign w:val="center"/>
          </w:tcPr>
          <w:p w:rsidR="00A9295D" w:rsidRPr="00D70363" w:rsidRDefault="00A9295D" w:rsidP="00A9295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color w:val="000000"/>
                <w:szCs w:val="21"/>
              </w:rPr>
            </w:pPr>
            <w:r w:rsidRPr="00D70363">
              <w:rPr>
                <w:rFonts w:ascii="Times New Roman" w:eastAsia="仿宋_GB2312" w:hAnsi="Times New Roman" w:cs="Times New Roman"/>
                <w:b/>
                <w:color w:val="000000"/>
                <w:szCs w:val="21"/>
              </w:rPr>
              <w:t>社会能力</w:t>
            </w:r>
          </w:p>
        </w:tc>
        <w:tc>
          <w:tcPr>
            <w:tcW w:w="2961" w:type="dxa"/>
            <w:vAlign w:val="center"/>
          </w:tcPr>
          <w:p w:rsidR="00A9295D" w:rsidRPr="00D70363" w:rsidRDefault="00A9295D" w:rsidP="00A9295D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  <w:b/>
                <w:color w:val="000000"/>
                <w:szCs w:val="21"/>
              </w:rPr>
            </w:pPr>
            <w:r w:rsidRPr="00D70363">
              <w:rPr>
                <w:rFonts w:ascii="Times New Roman" w:eastAsia="仿宋_GB2312" w:hAnsi="Times New Roman" w:cs="Times New Roman"/>
                <w:b/>
                <w:color w:val="000000"/>
                <w:szCs w:val="21"/>
              </w:rPr>
              <w:t>方法能力</w:t>
            </w:r>
          </w:p>
        </w:tc>
      </w:tr>
      <w:tr w:rsidR="00A9295D" w:rsidRPr="00587E6F" w:rsidTr="004256E8">
        <w:trPr>
          <w:trHeight w:val="473"/>
          <w:tblHeader/>
          <w:jc w:val="center"/>
        </w:trPr>
        <w:tc>
          <w:tcPr>
            <w:tcW w:w="3071" w:type="dxa"/>
          </w:tcPr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2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3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……</w:t>
            </w:r>
          </w:p>
        </w:tc>
        <w:tc>
          <w:tcPr>
            <w:tcW w:w="2700" w:type="dxa"/>
          </w:tcPr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2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3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……</w:t>
            </w:r>
          </w:p>
        </w:tc>
        <w:tc>
          <w:tcPr>
            <w:tcW w:w="2961" w:type="dxa"/>
          </w:tcPr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1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2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（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3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……</w:t>
            </w:r>
          </w:p>
        </w:tc>
      </w:tr>
    </w:tbl>
    <w:p w:rsidR="00A9295D" w:rsidRPr="00587E6F" w:rsidRDefault="00A9295D" w:rsidP="00A9295D">
      <w:pPr>
        <w:ind w:firstLineChars="200" w:firstLine="420"/>
        <w:rPr>
          <w:rFonts w:ascii="Times New Roman" w:eastAsia="宋体" w:hAnsi="Times New Roman" w:cs="Times New Roman"/>
          <w:szCs w:val="24"/>
        </w:rPr>
      </w:pPr>
    </w:p>
    <w:p w:rsidR="00A9295D" w:rsidRPr="00587E6F" w:rsidRDefault="00A9295D" w:rsidP="00A9295D">
      <w:pPr>
        <w:spacing w:line="360" w:lineRule="auto"/>
        <w:jc w:val="center"/>
        <w:rPr>
          <w:rFonts w:ascii="Times New Roman" w:eastAsia="仿宋_GB2312" w:hAnsi="Times New Roman" w:cs="Times New Roman"/>
          <w:b/>
          <w:bCs/>
          <w:szCs w:val="21"/>
        </w:rPr>
      </w:pPr>
      <w:r w:rsidRPr="00587E6F">
        <w:rPr>
          <w:rFonts w:ascii="Times New Roman" w:eastAsia="仿宋_GB2312" w:hAnsi="Times New Roman" w:cs="Times New Roman"/>
          <w:b/>
          <w:bCs/>
          <w:szCs w:val="21"/>
        </w:rPr>
        <w:t>表</w:t>
      </w:r>
      <w:r w:rsidRPr="00587E6F">
        <w:rPr>
          <w:rFonts w:ascii="Times New Roman" w:eastAsia="仿宋_GB2312" w:hAnsi="Times New Roman" w:cs="Times New Roman"/>
          <w:b/>
          <w:bCs/>
          <w:szCs w:val="21"/>
        </w:rPr>
        <w:t xml:space="preserve">2  </w:t>
      </w:r>
      <w:r w:rsidRPr="00587E6F">
        <w:rPr>
          <w:rFonts w:ascii="Times New Roman" w:eastAsia="仿宋_GB2312" w:hAnsi="Times New Roman" w:cs="Times New Roman"/>
          <w:b/>
          <w:bCs/>
          <w:szCs w:val="21"/>
        </w:rPr>
        <w:t>知识、能力和素质结构要求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122"/>
        <w:gridCol w:w="4487"/>
        <w:gridCol w:w="2515"/>
      </w:tblGrid>
      <w:tr w:rsidR="00A9295D" w:rsidRPr="00587E6F" w:rsidTr="004256E8">
        <w:trPr>
          <w:jc w:val="center"/>
        </w:trPr>
        <w:tc>
          <w:tcPr>
            <w:tcW w:w="913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080" w:type="dxa"/>
            <w:vAlign w:val="center"/>
          </w:tcPr>
          <w:p w:rsidR="00A9295D" w:rsidRPr="00587E6F" w:rsidRDefault="00A9295D" w:rsidP="00A9295D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b/>
                <w:bCs/>
                <w:szCs w:val="21"/>
              </w:rPr>
              <w:t>职业岗位描述</w:t>
            </w:r>
          </w:p>
        </w:tc>
        <w:tc>
          <w:tcPr>
            <w:tcW w:w="4320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b/>
                <w:bCs/>
                <w:szCs w:val="21"/>
              </w:rPr>
              <w:t>职业岗位对应知识、能力、素质结构</w:t>
            </w:r>
          </w:p>
        </w:tc>
        <w:tc>
          <w:tcPr>
            <w:tcW w:w="2422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b/>
                <w:bCs/>
                <w:szCs w:val="21"/>
              </w:rPr>
              <w:t>主要链接课程</w:t>
            </w:r>
          </w:p>
        </w:tc>
      </w:tr>
      <w:tr w:rsidR="00A9295D" w:rsidRPr="00587E6F" w:rsidTr="004256E8">
        <w:trPr>
          <w:trHeight w:val="1189"/>
          <w:jc w:val="center"/>
        </w:trPr>
        <w:tc>
          <w:tcPr>
            <w:tcW w:w="913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1</w:t>
            </w:r>
          </w:p>
        </w:tc>
        <w:tc>
          <w:tcPr>
            <w:tcW w:w="1080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A9295D" w:rsidRPr="00F41D89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b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知识：</w:t>
            </w: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 xml:space="preserve"> </w:t>
            </w:r>
          </w:p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能力：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素质：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</w:tc>
        <w:tc>
          <w:tcPr>
            <w:tcW w:w="2422" w:type="dxa"/>
            <w:vAlign w:val="center"/>
          </w:tcPr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A9295D" w:rsidRPr="00587E6F" w:rsidTr="004256E8">
        <w:trPr>
          <w:trHeight w:val="1405"/>
          <w:jc w:val="center"/>
        </w:trPr>
        <w:tc>
          <w:tcPr>
            <w:tcW w:w="913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2</w:t>
            </w:r>
          </w:p>
        </w:tc>
        <w:tc>
          <w:tcPr>
            <w:tcW w:w="1080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知识：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能力：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素质：</w:t>
            </w:r>
          </w:p>
        </w:tc>
        <w:tc>
          <w:tcPr>
            <w:tcW w:w="2422" w:type="dxa"/>
            <w:vAlign w:val="center"/>
          </w:tcPr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A9295D" w:rsidRPr="00587E6F" w:rsidTr="004256E8">
        <w:trPr>
          <w:trHeight w:val="1269"/>
          <w:jc w:val="center"/>
        </w:trPr>
        <w:tc>
          <w:tcPr>
            <w:tcW w:w="913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3</w:t>
            </w:r>
          </w:p>
        </w:tc>
        <w:tc>
          <w:tcPr>
            <w:tcW w:w="1080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知识：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能力：</w:t>
            </w:r>
            <w:r w:rsidRPr="00587E6F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F41D89">
              <w:rPr>
                <w:rFonts w:ascii="Times New Roman" w:eastAsia="仿宋_GB2312" w:hAnsi="Times New Roman" w:cs="Times New Roman"/>
                <w:b/>
                <w:szCs w:val="21"/>
              </w:rPr>
              <w:t>素质：</w:t>
            </w:r>
          </w:p>
        </w:tc>
        <w:tc>
          <w:tcPr>
            <w:tcW w:w="2422" w:type="dxa"/>
            <w:vAlign w:val="center"/>
          </w:tcPr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A9295D" w:rsidRPr="00587E6F" w:rsidTr="004256E8">
        <w:trPr>
          <w:trHeight w:val="1269"/>
          <w:jc w:val="center"/>
        </w:trPr>
        <w:tc>
          <w:tcPr>
            <w:tcW w:w="913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9295D" w:rsidRPr="00587E6F" w:rsidRDefault="00A9295D" w:rsidP="00A9295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587E6F">
              <w:rPr>
                <w:rFonts w:ascii="Times New Roman" w:eastAsia="仿宋_GB2312" w:hAnsi="Times New Roman" w:cs="Times New Roman"/>
                <w:szCs w:val="21"/>
              </w:rPr>
              <w:t>……</w:t>
            </w:r>
          </w:p>
        </w:tc>
        <w:tc>
          <w:tcPr>
            <w:tcW w:w="4320" w:type="dxa"/>
            <w:vAlign w:val="center"/>
          </w:tcPr>
          <w:p w:rsidR="00A9295D" w:rsidRPr="00587E6F" w:rsidRDefault="00A9295D" w:rsidP="00A9295D">
            <w:pPr>
              <w:spacing w:line="36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2" w:type="dxa"/>
            <w:vAlign w:val="center"/>
          </w:tcPr>
          <w:p w:rsidR="00A9295D" w:rsidRPr="00587E6F" w:rsidRDefault="00A9295D" w:rsidP="00A9295D">
            <w:pPr>
              <w:spacing w:line="40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A9295D" w:rsidRPr="00587E6F" w:rsidRDefault="00A9295D" w:rsidP="00A9295D">
      <w:pPr>
        <w:spacing w:line="400" w:lineRule="exact"/>
        <w:ind w:firstLineChars="196" w:firstLine="413"/>
        <w:rPr>
          <w:rFonts w:ascii="Times New Roman" w:eastAsia="仿宋_GB2312" w:hAnsi="Times New Roman" w:cs="Times New Roman"/>
          <w:b/>
          <w:szCs w:val="21"/>
        </w:rPr>
      </w:pPr>
    </w:p>
    <w:p w:rsidR="00A9295D" w:rsidRPr="00587E6F" w:rsidRDefault="00B63247" w:rsidP="00A9295D">
      <w:pPr>
        <w:spacing w:line="360" w:lineRule="auto"/>
        <w:rPr>
          <w:rFonts w:ascii="Times New Roman" w:eastAsia="仿宋_GB2312" w:hAnsi="Times New Roman" w:cs="Times New Roman"/>
          <w:b/>
          <w:sz w:val="28"/>
          <w:szCs w:val="28"/>
        </w:rPr>
      </w:pPr>
      <w:r w:rsidRPr="00587E6F">
        <w:rPr>
          <w:rFonts w:ascii="Times New Roman" w:eastAsia="仿宋_GB2312" w:hAnsi="Times New Roman" w:cs="Times New Roman"/>
          <w:b/>
          <w:sz w:val="28"/>
          <w:szCs w:val="28"/>
        </w:rPr>
        <w:t>（五）</w:t>
      </w:r>
      <w:r w:rsidR="00A9295D" w:rsidRPr="00587E6F">
        <w:rPr>
          <w:rFonts w:ascii="Times New Roman" w:eastAsia="仿宋_GB2312" w:hAnsi="Times New Roman" w:cs="Times New Roman"/>
          <w:b/>
          <w:sz w:val="28"/>
          <w:szCs w:val="28"/>
        </w:rPr>
        <w:t>证书授予</w:t>
      </w:r>
    </w:p>
    <w:p w:rsidR="00F41D89" w:rsidRPr="00564265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 w:rsidRPr="00564265">
        <w:rPr>
          <w:rFonts w:eastAsia="仿宋_GB2312"/>
          <w:sz w:val="24"/>
        </w:rPr>
        <w:t>按照本专业培养方案的要求修满最低毕业学分，并达到其他相关毕业要求，即可获得江苏开放大学</w:t>
      </w:r>
      <w:r w:rsidRPr="00564265">
        <w:rPr>
          <w:rFonts w:eastAsia="仿宋_GB2312"/>
          <w:sz w:val="24"/>
        </w:rPr>
        <w:t>XX</w:t>
      </w:r>
      <w:r w:rsidRPr="00564265">
        <w:rPr>
          <w:rFonts w:eastAsia="仿宋_GB2312"/>
          <w:sz w:val="24"/>
        </w:rPr>
        <w:t>专业本科毕业文凭。符合</w:t>
      </w:r>
      <w:r>
        <w:rPr>
          <w:rFonts w:eastAsia="仿宋_GB2312" w:hint="eastAsia"/>
          <w:sz w:val="24"/>
        </w:rPr>
        <w:t>《江苏开放大学学士学位授予工作实施细则》中规定的</w:t>
      </w:r>
      <w:r w:rsidRPr="00564265">
        <w:rPr>
          <w:rFonts w:eastAsia="仿宋_GB2312"/>
          <w:sz w:val="24"/>
        </w:rPr>
        <w:t>学位授予条件者，可授予</w:t>
      </w:r>
      <w:r w:rsidRPr="00564265">
        <w:rPr>
          <w:rFonts w:eastAsia="仿宋_GB2312"/>
          <w:sz w:val="24"/>
        </w:rPr>
        <w:t>XX</w:t>
      </w:r>
      <w:r w:rsidRPr="00564265">
        <w:rPr>
          <w:rFonts w:eastAsia="仿宋_GB2312"/>
          <w:sz w:val="24"/>
        </w:rPr>
        <w:t>学士学位。</w:t>
      </w:r>
    </w:p>
    <w:p w:rsidR="00A9295D" w:rsidRPr="00587E6F" w:rsidRDefault="00B63247" w:rsidP="00BD2584">
      <w:pPr>
        <w:spacing w:line="360" w:lineRule="auto"/>
        <w:rPr>
          <w:rFonts w:ascii="Times New Roman" w:eastAsia="仿宋_GB2312" w:hAnsi="Times New Roman" w:cs="Times New Roman"/>
          <w:b/>
          <w:sz w:val="28"/>
          <w:szCs w:val="28"/>
        </w:rPr>
      </w:pPr>
      <w:r w:rsidRPr="00587E6F">
        <w:rPr>
          <w:rFonts w:ascii="Times New Roman" w:eastAsia="仿宋_GB2312" w:hAnsi="Times New Roman" w:cs="Times New Roman"/>
          <w:b/>
          <w:sz w:val="28"/>
          <w:szCs w:val="28"/>
        </w:rPr>
        <w:t>（六）</w:t>
      </w:r>
      <w:r w:rsidR="00A9295D" w:rsidRPr="00587E6F">
        <w:rPr>
          <w:rFonts w:ascii="Times New Roman" w:eastAsia="仿宋_GB2312" w:hAnsi="Times New Roman" w:cs="Times New Roman"/>
          <w:b/>
          <w:sz w:val="28"/>
          <w:szCs w:val="28"/>
        </w:rPr>
        <w:t>课程体系</w:t>
      </w:r>
    </w:p>
    <w:p w:rsidR="00F41D89" w:rsidRPr="00564265" w:rsidRDefault="00F41D89" w:rsidP="00F41D89">
      <w:pPr>
        <w:spacing w:line="360" w:lineRule="auto"/>
        <w:ind w:firstLineChars="200" w:firstLine="480"/>
        <w:rPr>
          <w:rFonts w:eastAsia="仿宋_GB2312"/>
          <w:b/>
          <w:bCs/>
          <w:sz w:val="24"/>
        </w:rPr>
      </w:pPr>
      <w:r w:rsidRPr="00564265">
        <w:rPr>
          <w:rFonts w:eastAsia="仿宋_GB2312"/>
          <w:sz w:val="24"/>
        </w:rPr>
        <w:t>本专业模块化课程体系以能力为主线，由</w:t>
      </w:r>
      <w:r>
        <w:rPr>
          <w:rFonts w:eastAsia="仿宋_GB2312" w:hint="eastAsia"/>
          <w:sz w:val="24"/>
        </w:rPr>
        <w:t>思想政治课程</w:t>
      </w:r>
      <w:r w:rsidRPr="00564265">
        <w:rPr>
          <w:rFonts w:eastAsia="仿宋_GB2312"/>
          <w:sz w:val="24"/>
        </w:rPr>
        <w:t>、</w:t>
      </w:r>
      <w:r>
        <w:rPr>
          <w:rFonts w:eastAsia="仿宋_GB2312" w:hint="eastAsia"/>
          <w:sz w:val="24"/>
        </w:rPr>
        <w:t>公共艺术课程、通识教育课程、专业课程、学科平台课程五</w:t>
      </w:r>
      <w:r w:rsidRPr="00564265">
        <w:rPr>
          <w:rFonts w:eastAsia="仿宋_GB2312"/>
          <w:sz w:val="24"/>
        </w:rPr>
        <w:t>个类别构成（见附表），</w:t>
      </w:r>
      <w:r w:rsidRPr="00564265">
        <w:rPr>
          <w:rFonts w:eastAsia="仿宋_GB2312"/>
          <w:bCs/>
          <w:sz w:val="24"/>
        </w:rPr>
        <w:t>具有灵活性、适应性和开放性，适应在职在岗人员学习。</w:t>
      </w:r>
    </w:p>
    <w:p w:rsidR="00A9295D" w:rsidRPr="00587E6F" w:rsidRDefault="00B63247" w:rsidP="00A9295D">
      <w:pPr>
        <w:spacing w:line="360" w:lineRule="auto"/>
        <w:rPr>
          <w:rFonts w:ascii="Times New Roman" w:eastAsia="仿宋_GB2312" w:hAnsi="Times New Roman" w:cs="Times New Roman"/>
          <w:b/>
          <w:sz w:val="28"/>
          <w:szCs w:val="28"/>
        </w:rPr>
      </w:pPr>
      <w:r w:rsidRPr="00587E6F">
        <w:rPr>
          <w:rFonts w:ascii="Times New Roman" w:eastAsia="仿宋_GB2312" w:hAnsi="Times New Roman" w:cs="Times New Roman"/>
          <w:b/>
          <w:sz w:val="28"/>
          <w:szCs w:val="28"/>
        </w:rPr>
        <w:lastRenderedPageBreak/>
        <w:t>（七）</w:t>
      </w:r>
      <w:r w:rsidR="00A9295D" w:rsidRPr="00587E6F">
        <w:rPr>
          <w:rFonts w:ascii="Times New Roman" w:eastAsia="仿宋_GB2312" w:hAnsi="Times New Roman" w:cs="Times New Roman"/>
          <w:b/>
          <w:sz w:val="28"/>
          <w:szCs w:val="28"/>
        </w:rPr>
        <w:t>专业核心课程及说明</w:t>
      </w:r>
    </w:p>
    <w:p w:rsidR="00A9295D" w:rsidRPr="00587E6F" w:rsidRDefault="00B63247" w:rsidP="00A9295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1</w:t>
      </w:r>
      <w:r w:rsidR="00E118A4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．</w:t>
      </w:r>
      <w:r w:rsidR="00A9295D"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《》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课程目标：</w:t>
      </w: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 xml:space="preserve"> 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课程学分：</w:t>
      </w:r>
      <w:r w:rsidR="00F41D89" w:rsidRPr="00F41D89">
        <w:rPr>
          <w:rFonts w:ascii="Times New Roman" w:eastAsia="仿宋_GB2312" w:hAnsi="Times New Roman" w:cs="Times New Roman"/>
          <w:bCs/>
          <w:sz w:val="24"/>
        </w:rPr>
        <w:t>XX</w:t>
      </w: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学分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课程主要内容：</w:t>
      </w: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 xml:space="preserve"> 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实践条件要求：</w:t>
      </w: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 xml:space="preserve"> </w:t>
      </w:r>
    </w:p>
    <w:p w:rsidR="00A9295D" w:rsidRPr="00587E6F" w:rsidRDefault="00B63247" w:rsidP="00A9295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2</w:t>
      </w:r>
      <w:r w:rsidR="00E118A4">
        <w:rPr>
          <w:rFonts w:ascii="Times New Roman" w:eastAsia="仿宋_GB2312" w:hAnsi="Times New Roman" w:cs="Times New Roman" w:hint="eastAsia"/>
          <w:b/>
          <w:bCs/>
          <w:sz w:val="24"/>
          <w:szCs w:val="24"/>
        </w:rPr>
        <w:t>．</w:t>
      </w:r>
      <w:r w:rsidR="00A9295D"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《》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课程目标：</w:t>
      </w: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 xml:space="preserve"> 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课程学分：</w:t>
      </w:r>
      <w:r w:rsidR="00F41D89" w:rsidRPr="00F41D89">
        <w:rPr>
          <w:rFonts w:ascii="Times New Roman" w:eastAsia="仿宋_GB2312" w:hAnsi="Times New Roman" w:cs="Times New Roman"/>
          <w:bCs/>
          <w:sz w:val="24"/>
        </w:rPr>
        <w:t>XX</w:t>
      </w: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学分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课程主要内容：</w:t>
      </w: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 xml:space="preserve"> 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实践条件要求：</w:t>
      </w: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 xml:space="preserve"> </w:t>
      </w:r>
    </w:p>
    <w:p w:rsidR="00A9295D" w:rsidRPr="00587E6F" w:rsidRDefault="00A9295D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……</w:t>
      </w:r>
    </w:p>
    <w:p w:rsidR="00A9295D" w:rsidRPr="00587E6F" w:rsidRDefault="00B63247" w:rsidP="00A9295D">
      <w:pPr>
        <w:spacing w:line="360" w:lineRule="auto"/>
        <w:rPr>
          <w:rFonts w:ascii="Times New Roman" w:eastAsia="仿宋_GB2312" w:hAnsi="Times New Roman" w:cs="Times New Roman"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/>
          <w:sz w:val="28"/>
          <w:szCs w:val="28"/>
        </w:rPr>
        <w:t>（八）</w:t>
      </w:r>
      <w:r w:rsidR="00A9295D" w:rsidRPr="00587E6F">
        <w:rPr>
          <w:rFonts w:ascii="Times New Roman" w:eastAsia="仿宋_GB2312" w:hAnsi="Times New Roman" w:cs="Times New Roman"/>
          <w:b/>
          <w:sz w:val="28"/>
          <w:szCs w:val="28"/>
        </w:rPr>
        <w:t>其它说明</w:t>
      </w:r>
    </w:p>
    <w:p w:rsidR="00A9295D" w:rsidRPr="00587E6F" w:rsidRDefault="00B63247" w:rsidP="00A9295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1</w:t>
      </w:r>
      <w:r w:rsidR="008C5058"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．</w:t>
      </w:r>
      <w:r w:rsidR="00F41D89">
        <w:rPr>
          <w:rFonts w:eastAsia="仿宋_GB2312" w:hint="eastAsia"/>
          <w:b/>
          <w:bCs/>
          <w:sz w:val="24"/>
        </w:rPr>
        <w:t>学时、学分</w:t>
      </w:r>
    </w:p>
    <w:p w:rsidR="00F41D89" w:rsidRPr="004D0273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）</w:t>
      </w:r>
      <w:r w:rsidRPr="004D0273">
        <w:rPr>
          <w:rFonts w:eastAsia="仿宋_GB2312" w:hint="eastAsia"/>
          <w:sz w:val="24"/>
        </w:rPr>
        <w:t>学分与学时换算，按照</w:t>
      </w:r>
      <w:r w:rsidRPr="004D0273">
        <w:rPr>
          <w:rFonts w:eastAsia="仿宋_GB2312" w:hint="eastAsia"/>
          <w:sz w:val="24"/>
        </w:rPr>
        <w:t>1</w:t>
      </w:r>
      <w:r w:rsidRPr="004D0273">
        <w:rPr>
          <w:rFonts w:eastAsia="仿宋_GB2312" w:hint="eastAsia"/>
          <w:sz w:val="24"/>
        </w:rPr>
        <w:t>学分</w:t>
      </w:r>
      <w:r w:rsidRPr="004D0273">
        <w:rPr>
          <w:rFonts w:eastAsia="仿宋_GB2312" w:hint="eastAsia"/>
          <w:sz w:val="24"/>
        </w:rPr>
        <w:t>18</w:t>
      </w:r>
      <w:r w:rsidRPr="004D0273">
        <w:rPr>
          <w:rFonts w:eastAsia="仿宋_GB2312" w:hint="eastAsia"/>
          <w:sz w:val="24"/>
        </w:rPr>
        <w:t>学时进行换算。</w:t>
      </w:r>
    </w:p>
    <w:p w:rsidR="00F41D89" w:rsidRPr="004D0273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）</w:t>
      </w:r>
      <w:r w:rsidRPr="004D0273">
        <w:rPr>
          <w:rFonts w:eastAsia="仿宋_GB2312" w:hint="eastAsia"/>
          <w:sz w:val="24"/>
        </w:rPr>
        <w:t>总学分</w:t>
      </w:r>
      <w:r w:rsidRPr="0060156A">
        <w:rPr>
          <w:rFonts w:eastAsia="仿宋_GB2312" w:hint="eastAsia"/>
          <w:color w:val="FF0000"/>
          <w:sz w:val="24"/>
        </w:rPr>
        <w:t>X</w:t>
      </w:r>
      <w:r w:rsidRPr="0060156A">
        <w:rPr>
          <w:rFonts w:eastAsia="仿宋_GB2312"/>
          <w:color w:val="FF0000"/>
          <w:sz w:val="24"/>
        </w:rPr>
        <w:t>X</w:t>
      </w:r>
      <w:r w:rsidRPr="004D0273">
        <w:rPr>
          <w:rFonts w:eastAsia="仿宋_GB2312" w:hint="eastAsia"/>
          <w:sz w:val="24"/>
        </w:rPr>
        <w:t>学分。总学时</w:t>
      </w:r>
      <w:r w:rsidRPr="0060156A">
        <w:rPr>
          <w:rFonts w:eastAsia="仿宋_GB2312" w:hint="eastAsia"/>
          <w:color w:val="FF0000"/>
          <w:sz w:val="24"/>
        </w:rPr>
        <w:t>X</w:t>
      </w:r>
      <w:r w:rsidRPr="0060156A">
        <w:rPr>
          <w:rFonts w:eastAsia="仿宋_GB2312"/>
          <w:color w:val="FF0000"/>
          <w:sz w:val="24"/>
        </w:rPr>
        <w:t>X</w:t>
      </w:r>
      <w:r w:rsidRPr="004D0273">
        <w:rPr>
          <w:rFonts w:eastAsia="仿宋_GB2312" w:hint="eastAsia"/>
          <w:sz w:val="24"/>
        </w:rPr>
        <w:t>学时。</w:t>
      </w:r>
    </w:p>
    <w:p w:rsidR="00F41D89" w:rsidRPr="004D0273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）</w:t>
      </w:r>
      <w:r w:rsidRPr="004D0273">
        <w:rPr>
          <w:rFonts w:eastAsia="仿宋_GB2312" w:hint="eastAsia"/>
          <w:sz w:val="24"/>
        </w:rPr>
        <w:t>线下学时</w:t>
      </w:r>
      <w:r>
        <w:rPr>
          <w:rFonts w:eastAsia="仿宋_GB2312" w:hint="eastAsia"/>
          <w:sz w:val="24"/>
        </w:rPr>
        <w:t>（线下教学</w:t>
      </w:r>
      <w:r>
        <w:rPr>
          <w:rFonts w:eastAsia="仿宋_GB2312" w:hint="eastAsia"/>
          <w:sz w:val="24"/>
        </w:rPr>
        <w:t>+</w:t>
      </w:r>
      <w:r>
        <w:rPr>
          <w:rFonts w:eastAsia="仿宋_GB2312" w:hint="eastAsia"/>
          <w:sz w:val="24"/>
        </w:rPr>
        <w:t>线下实验实训）占</w:t>
      </w:r>
      <w:r w:rsidRPr="004D0273">
        <w:rPr>
          <w:rFonts w:eastAsia="仿宋_GB2312" w:hint="eastAsia"/>
          <w:sz w:val="24"/>
        </w:rPr>
        <w:t>总学时的</w:t>
      </w:r>
      <w:r w:rsidRPr="0060156A">
        <w:rPr>
          <w:rFonts w:eastAsia="仿宋_GB2312" w:hint="eastAsia"/>
          <w:color w:val="FF0000"/>
          <w:sz w:val="24"/>
        </w:rPr>
        <w:t>X</w:t>
      </w:r>
      <w:r w:rsidRPr="0060156A">
        <w:rPr>
          <w:rFonts w:eastAsia="仿宋_GB2312"/>
          <w:color w:val="FF0000"/>
          <w:sz w:val="24"/>
        </w:rPr>
        <w:t>X.XX%</w:t>
      </w:r>
      <w:r w:rsidRPr="004D0273">
        <w:rPr>
          <w:rFonts w:eastAsia="仿宋_GB2312" w:hint="eastAsia"/>
          <w:sz w:val="24"/>
        </w:rPr>
        <w:t>。</w:t>
      </w:r>
    </w:p>
    <w:p w:rsidR="00A9295D" w:rsidRPr="00587E6F" w:rsidRDefault="00B63247" w:rsidP="00A9295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/>
          <w:sz w:val="24"/>
          <w:szCs w:val="24"/>
        </w:rPr>
        <w:t>2</w:t>
      </w:r>
      <w:r w:rsidR="008C5058" w:rsidRPr="00587E6F">
        <w:rPr>
          <w:rFonts w:ascii="Times New Roman" w:eastAsia="仿宋_GB2312" w:hAnsi="Times New Roman" w:cs="Times New Roman"/>
          <w:b/>
          <w:sz w:val="24"/>
          <w:szCs w:val="24"/>
        </w:rPr>
        <w:t>．</w:t>
      </w:r>
      <w:r w:rsidR="00F41D89">
        <w:rPr>
          <w:rFonts w:eastAsia="仿宋_GB2312" w:hint="eastAsia"/>
          <w:b/>
          <w:bCs/>
          <w:sz w:val="24"/>
        </w:rPr>
        <w:t>课程</w:t>
      </w:r>
      <w:r w:rsidR="00F41D89" w:rsidRPr="004D0273">
        <w:rPr>
          <w:rFonts w:eastAsia="仿宋_GB2312" w:hint="eastAsia"/>
          <w:b/>
          <w:bCs/>
          <w:sz w:val="24"/>
        </w:rPr>
        <w:t>考核方式</w:t>
      </w:r>
    </w:p>
    <w:p w:rsidR="00A9295D" w:rsidRPr="00587E6F" w:rsidRDefault="00F41D89" w:rsidP="00A9295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eastAsia="仿宋_GB2312" w:hint="eastAsia"/>
          <w:sz w:val="24"/>
        </w:rPr>
        <w:t>课程</w:t>
      </w:r>
      <w:r w:rsidRPr="004D0273">
        <w:rPr>
          <w:rFonts w:eastAsia="仿宋_GB2312" w:hint="eastAsia"/>
          <w:sz w:val="24"/>
        </w:rPr>
        <w:t>考核</w:t>
      </w:r>
      <w:r>
        <w:rPr>
          <w:rFonts w:eastAsia="仿宋_GB2312" w:hint="eastAsia"/>
          <w:sz w:val="24"/>
        </w:rPr>
        <w:t>立足课程特点和基本要求，将</w:t>
      </w:r>
      <w:r w:rsidRPr="004D0273">
        <w:rPr>
          <w:rFonts w:eastAsia="仿宋_GB2312" w:hint="eastAsia"/>
          <w:sz w:val="24"/>
        </w:rPr>
        <w:t>过程性考核（平时成绩）与终结性考核（期末考试）相结合。公共基础课和专业课的期末考试原则上为闭卷考试。课程期末考试成绩占总成绩比例原则上不低于</w:t>
      </w:r>
      <w:r w:rsidRPr="004D0273">
        <w:rPr>
          <w:rFonts w:eastAsia="仿宋_GB2312" w:hint="eastAsia"/>
          <w:sz w:val="24"/>
        </w:rPr>
        <w:t>40%</w:t>
      </w:r>
      <w:r w:rsidRPr="004D0273">
        <w:rPr>
          <w:rFonts w:eastAsia="仿宋_GB2312" w:hint="eastAsia"/>
          <w:sz w:val="24"/>
        </w:rPr>
        <w:t>，不超过</w:t>
      </w:r>
      <w:r w:rsidRPr="004D0273">
        <w:rPr>
          <w:rFonts w:eastAsia="仿宋_GB2312" w:hint="eastAsia"/>
          <w:sz w:val="24"/>
        </w:rPr>
        <w:t>80%</w:t>
      </w:r>
      <w:r w:rsidRPr="004D0273">
        <w:rPr>
          <w:rFonts w:eastAsia="仿宋_GB2312" w:hint="eastAsia"/>
          <w:sz w:val="24"/>
        </w:rPr>
        <w:t>。</w:t>
      </w:r>
      <w:r w:rsidRPr="00D61A64">
        <w:rPr>
          <w:rFonts w:eastAsia="仿宋_GB2312" w:hint="eastAsia"/>
          <w:sz w:val="24"/>
        </w:rPr>
        <w:t>根据各门课程的特点，制定考核方案，推进多种形式的考核方式、考核内容改革。</w:t>
      </w:r>
    </w:p>
    <w:p w:rsidR="00A9295D" w:rsidRPr="00587E6F" w:rsidRDefault="00A9295D" w:rsidP="00A9295D">
      <w:pPr>
        <w:spacing w:line="360" w:lineRule="auto"/>
        <w:rPr>
          <w:rFonts w:ascii="Times New Roman" w:eastAsia="仿宋_GB2312" w:hAnsi="Times New Roman" w:cs="Times New Roman"/>
          <w:b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/>
          <w:sz w:val="24"/>
          <w:szCs w:val="24"/>
        </w:rPr>
        <w:t xml:space="preserve">    </w:t>
      </w:r>
      <w:r w:rsidR="00B63247"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3</w:t>
      </w:r>
      <w:r w:rsidR="008C5058"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．</w:t>
      </w:r>
      <w:r w:rsidR="00F41D89" w:rsidRPr="00564265">
        <w:rPr>
          <w:rFonts w:eastAsia="仿宋_GB2312"/>
          <w:b/>
          <w:sz w:val="24"/>
        </w:rPr>
        <w:t>“</w:t>
      </w:r>
      <w:r w:rsidR="00F41D89" w:rsidRPr="00564265">
        <w:rPr>
          <w:rFonts w:eastAsia="仿宋_GB2312"/>
          <w:b/>
          <w:sz w:val="24"/>
        </w:rPr>
        <w:t>形势与政策</w:t>
      </w:r>
      <w:r w:rsidR="00F41D89" w:rsidRPr="00564265">
        <w:rPr>
          <w:rFonts w:eastAsia="仿宋_GB2312"/>
          <w:b/>
          <w:sz w:val="24"/>
        </w:rPr>
        <w:t>”</w:t>
      </w:r>
      <w:r w:rsidR="00F41D89" w:rsidRPr="00564265">
        <w:rPr>
          <w:rFonts w:eastAsia="仿宋_GB2312"/>
          <w:b/>
          <w:sz w:val="24"/>
        </w:rPr>
        <w:t>课说明</w:t>
      </w:r>
    </w:p>
    <w:p w:rsidR="00F41D89" w:rsidRPr="00564265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1</w:t>
      </w:r>
      <w:r>
        <w:rPr>
          <w:rFonts w:eastAsia="仿宋_GB2312"/>
          <w:sz w:val="24"/>
        </w:rPr>
        <w:t>）</w:t>
      </w:r>
      <w:r w:rsidRPr="00564265">
        <w:rPr>
          <w:rFonts w:eastAsia="仿宋_GB2312"/>
          <w:sz w:val="24"/>
        </w:rPr>
        <w:t>“</w:t>
      </w:r>
      <w:r w:rsidRPr="00564265">
        <w:rPr>
          <w:rFonts w:eastAsia="仿宋_GB2312"/>
          <w:sz w:val="24"/>
        </w:rPr>
        <w:t>形势与政策</w:t>
      </w:r>
      <w:r w:rsidRPr="00564265">
        <w:rPr>
          <w:rFonts w:eastAsia="仿宋_GB2312"/>
          <w:sz w:val="24"/>
        </w:rPr>
        <w:t>”</w:t>
      </w:r>
      <w:r w:rsidRPr="00564265">
        <w:rPr>
          <w:rFonts w:eastAsia="仿宋_GB2312"/>
          <w:sz w:val="24"/>
        </w:rPr>
        <w:t>课由学校马克思主义学院统一组织开课，统一管理任课教师，宣传部、学生工作处、教务处等相关部门配合做好教学管理工作。</w:t>
      </w:r>
    </w:p>
    <w:p w:rsidR="00F41D89" w:rsidRPr="00564265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2</w:t>
      </w:r>
      <w:r>
        <w:rPr>
          <w:rFonts w:eastAsia="仿宋_GB2312"/>
          <w:sz w:val="24"/>
        </w:rPr>
        <w:t>）</w:t>
      </w:r>
      <w:r w:rsidRPr="00564265">
        <w:rPr>
          <w:rFonts w:eastAsia="仿宋_GB2312"/>
          <w:sz w:val="24"/>
        </w:rPr>
        <w:t>马克思主义学院依据教育部每学期印发的《高校</w:t>
      </w:r>
      <w:r w:rsidRPr="00564265">
        <w:rPr>
          <w:rFonts w:eastAsia="仿宋_GB2312"/>
          <w:sz w:val="24"/>
        </w:rPr>
        <w:t>“</w:t>
      </w:r>
      <w:r w:rsidRPr="00564265">
        <w:rPr>
          <w:rFonts w:eastAsia="仿宋_GB2312"/>
          <w:sz w:val="24"/>
        </w:rPr>
        <w:t>形势与政策</w:t>
      </w:r>
      <w:r w:rsidRPr="00564265">
        <w:rPr>
          <w:rFonts w:eastAsia="仿宋_GB2312"/>
          <w:sz w:val="24"/>
        </w:rPr>
        <w:t>”</w:t>
      </w:r>
      <w:r w:rsidRPr="00564265">
        <w:rPr>
          <w:rFonts w:eastAsia="仿宋_GB2312"/>
          <w:sz w:val="24"/>
        </w:rPr>
        <w:t>课教学要点》安排教学。</w:t>
      </w:r>
    </w:p>
    <w:p w:rsidR="00A9295D" w:rsidRPr="00587E6F" w:rsidRDefault="00F41D89" w:rsidP="00F41D89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3</w:t>
      </w:r>
      <w:r>
        <w:rPr>
          <w:rFonts w:eastAsia="仿宋_GB2312"/>
          <w:sz w:val="24"/>
        </w:rPr>
        <w:t>）</w:t>
      </w:r>
      <w:r w:rsidRPr="00564265">
        <w:rPr>
          <w:rFonts w:eastAsia="仿宋_GB2312"/>
          <w:sz w:val="24"/>
        </w:rPr>
        <w:t>“</w:t>
      </w:r>
      <w:r w:rsidRPr="00564265">
        <w:rPr>
          <w:rFonts w:eastAsia="仿宋_GB2312"/>
          <w:sz w:val="24"/>
        </w:rPr>
        <w:t>形势与政策</w:t>
      </w:r>
      <w:r w:rsidRPr="00564265">
        <w:rPr>
          <w:rFonts w:eastAsia="仿宋_GB2312"/>
          <w:sz w:val="24"/>
        </w:rPr>
        <w:t>”</w:t>
      </w:r>
      <w:r w:rsidRPr="00564265">
        <w:rPr>
          <w:rFonts w:eastAsia="仿宋_GB2312"/>
          <w:sz w:val="24"/>
        </w:rPr>
        <w:t>课每学期开课不低于</w:t>
      </w:r>
      <w:r w:rsidRPr="00564265">
        <w:rPr>
          <w:rFonts w:eastAsia="仿宋_GB2312"/>
          <w:sz w:val="24"/>
        </w:rPr>
        <w:t>8</w:t>
      </w:r>
      <w:r w:rsidRPr="00564265">
        <w:rPr>
          <w:rFonts w:eastAsia="仿宋_GB2312"/>
          <w:sz w:val="24"/>
        </w:rPr>
        <w:t>学时，共计</w:t>
      </w:r>
      <w:r w:rsidRPr="00564265">
        <w:rPr>
          <w:rFonts w:eastAsia="仿宋_GB2312"/>
          <w:sz w:val="24"/>
        </w:rPr>
        <w:t>2</w:t>
      </w:r>
      <w:r w:rsidRPr="00564265">
        <w:rPr>
          <w:rFonts w:eastAsia="仿宋_GB2312"/>
          <w:sz w:val="24"/>
        </w:rPr>
        <w:t>学分。</w:t>
      </w:r>
    </w:p>
    <w:p w:rsidR="00A9295D" w:rsidRPr="00587E6F" w:rsidRDefault="00B63247" w:rsidP="00A9295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bCs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4</w:t>
      </w:r>
      <w:r w:rsidR="008C5058" w:rsidRPr="00587E6F">
        <w:rPr>
          <w:rFonts w:ascii="Times New Roman" w:eastAsia="仿宋_GB2312" w:hAnsi="Times New Roman" w:cs="Times New Roman"/>
          <w:b/>
          <w:bCs/>
          <w:sz w:val="24"/>
          <w:szCs w:val="24"/>
        </w:rPr>
        <w:t>．</w:t>
      </w:r>
      <w:r w:rsidR="00F41D89">
        <w:rPr>
          <w:rFonts w:eastAsia="仿宋_GB2312" w:hint="eastAsia"/>
          <w:b/>
          <w:sz w:val="24"/>
        </w:rPr>
        <w:t>教学实施保障</w:t>
      </w:r>
    </w:p>
    <w:p w:rsidR="00F41D89" w:rsidRPr="00564265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lastRenderedPageBreak/>
        <w:t>（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）教材选用。严格按照《江苏开放大学教材选用管理办法》执行。</w:t>
      </w:r>
    </w:p>
    <w:p w:rsidR="00F41D89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）</w:t>
      </w:r>
      <w:r w:rsidRPr="00001DB0">
        <w:rPr>
          <w:rFonts w:eastAsia="仿宋_GB2312" w:hint="eastAsia"/>
          <w:sz w:val="24"/>
        </w:rPr>
        <w:t>师资</w:t>
      </w:r>
      <w:r>
        <w:rPr>
          <w:rFonts w:eastAsia="仿宋_GB2312" w:hint="eastAsia"/>
          <w:sz w:val="24"/>
        </w:rPr>
        <w:t>队伍。学校</w:t>
      </w:r>
      <w:r w:rsidRPr="00564265">
        <w:rPr>
          <w:rFonts w:eastAsia="仿宋_GB2312"/>
          <w:sz w:val="24"/>
        </w:rPr>
        <w:t>聘请优秀的学科专家和行业、企业名家担任专业建设的带头人和课程主讲</w:t>
      </w:r>
      <w:r>
        <w:rPr>
          <w:rFonts w:eastAsia="仿宋_GB2312" w:hint="eastAsia"/>
          <w:sz w:val="24"/>
        </w:rPr>
        <w:t>。</w:t>
      </w:r>
      <w:r w:rsidRPr="00D61A64">
        <w:rPr>
          <w:rFonts w:eastAsia="仿宋_GB2312" w:hint="eastAsia"/>
          <w:sz w:val="24"/>
        </w:rPr>
        <w:t>根据规定的师生比，严</w:t>
      </w:r>
      <w:r>
        <w:rPr>
          <w:rFonts w:eastAsia="仿宋_GB2312" w:hint="eastAsia"/>
          <w:sz w:val="24"/>
        </w:rPr>
        <w:t>格按照要求组建课程教学团队，明确师生对应关系。主讲教师和辅导教师的聘用符合《普通高等学校学历继续教育办学基本要求》的规定。</w:t>
      </w:r>
    </w:p>
    <w:p w:rsidR="00F41D89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）教学及实验实训条件。学校有自主开发的教学平台，能够满足在籍生在线学习需要。学校有满足面授教学需要的教学用房、实验实</w:t>
      </w:r>
      <w:proofErr w:type="gramStart"/>
      <w:r>
        <w:rPr>
          <w:rFonts w:eastAsia="仿宋_GB2312" w:hint="eastAsia"/>
          <w:sz w:val="24"/>
        </w:rPr>
        <w:t>训设备</w:t>
      </w:r>
      <w:proofErr w:type="gramEnd"/>
      <w:r>
        <w:rPr>
          <w:rFonts w:eastAsia="仿宋_GB2312" w:hint="eastAsia"/>
          <w:sz w:val="24"/>
        </w:rPr>
        <w:t>等。实验实</w:t>
      </w:r>
      <w:proofErr w:type="gramStart"/>
      <w:r>
        <w:rPr>
          <w:rFonts w:eastAsia="仿宋_GB2312" w:hint="eastAsia"/>
          <w:sz w:val="24"/>
        </w:rPr>
        <w:t>训设备</w:t>
      </w:r>
      <w:proofErr w:type="gramEnd"/>
      <w:r>
        <w:rPr>
          <w:rFonts w:eastAsia="仿宋_GB2312" w:hint="eastAsia"/>
          <w:sz w:val="24"/>
        </w:rPr>
        <w:t>种类、数量满足专业和学习需求。</w:t>
      </w:r>
    </w:p>
    <w:p w:rsidR="00F41D89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4</w:t>
      </w:r>
      <w:r>
        <w:rPr>
          <w:rFonts w:eastAsia="仿宋_GB2312" w:hint="eastAsia"/>
          <w:sz w:val="24"/>
        </w:rPr>
        <w:t>）数字化资源。学校</w:t>
      </w:r>
      <w:r w:rsidRPr="00D61A64">
        <w:rPr>
          <w:rFonts w:eastAsia="仿宋_GB2312" w:hint="eastAsia"/>
          <w:sz w:val="24"/>
        </w:rPr>
        <w:t>按照课程教学要求，建设课程教学资源，并建立资源使用评价反馈体系</w:t>
      </w:r>
      <w:r>
        <w:rPr>
          <w:rFonts w:eastAsia="仿宋_GB2312" w:hint="eastAsia"/>
          <w:sz w:val="24"/>
        </w:rPr>
        <w:t>。</w:t>
      </w:r>
    </w:p>
    <w:p w:rsidR="00F41D89" w:rsidRDefault="00F41D89" w:rsidP="00F41D8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5</w:t>
      </w:r>
      <w:r>
        <w:rPr>
          <w:rFonts w:eastAsia="仿宋_GB2312" w:hint="eastAsia"/>
          <w:sz w:val="24"/>
        </w:rPr>
        <w:t>）质量管理。学校</w:t>
      </w:r>
      <w:r w:rsidRPr="00564265">
        <w:rPr>
          <w:rFonts w:eastAsia="仿宋_GB2312"/>
          <w:sz w:val="24"/>
        </w:rPr>
        <w:t>开展网上匿名学生评教、专家评教、社会公众评教和教师互相评教的活动，针对教学全过程及课程考核资源进行监控、评价和分析、反馈。</w:t>
      </w:r>
    </w:p>
    <w:p w:rsidR="008266FD" w:rsidRDefault="00F41D89" w:rsidP="00CF42C9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）经费保障。学校负责专业建设、教学条件与设备更新的经费投入，确保高等学历继续教育学费用于保证教育教学稳定运行。</w:t>
      </w:r>
    </w:p>
    <w:p w:rsidR="008266FD" w:rsidRDefault="008266FD">
      <w:pPr>
        <w:widowControl/>
        <w:jc w:val="left"/>
        <w:rPr>
          <w:rFonts w:eastAsia="仿宋_GB2312"/>
          <w:sz w:val="24"/>
        </w:rPr>
      </w:pPr>
    </w:p>
    <w:p w:rsidR="00CF42C9" w:rsidRDefault="00CF42C9" w:rsidP="00CF42C9">
      <w:pPr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  <w:sectPr w:rsidR="00CF42C9" w:rsidSect="00CF42C9">
          <w:pgSz w:w="11906" w:h="16838"/>
          <w:pgMar w:top="1418" w:right="1247" w:bottom="1418" w:left="1304" w:header="851" w:footer="992" w:gutter="0"/>
          <w:pgNumType w:start="1"/>
          <w:cols w:space="425"/>
          <w:docGrid w:type="linesAndChars" w:linePitch="312"/>
        </w:sectPr>
      </w:pPr>
    </w:p>
    <w:p w:rsidR="002B41F2" w:rsidRPr="00587E6F" w:rsidRDefault="002B41F2" w:rsidP="002B41F2">
      <w:pPr>
        <w:spacing w:line="360" w:lineRule="auto"/>
        <w:rPr>
          <w:rFonts w:ascii="Times New Roman" w:eastAsia="仿宋_GB2312" w:hAnsi="Times New Roman" w:cs="Times New Roman"/>
          <w:b/>
          <w:sz w:val="32"/>
          <w:szCs w:val="32"/>
        </w:rPr>
      </w:pPr>
      <w:r w:rsidRPr="00587E6F">
        <w:rPr>
          <w:rFonts w:ascii="Times New Roman" w:eastAsia="仿宋_GB2312" w:hAnsi="Times New Roman" w:cs="Times New Roman"/>
          <w:b/>
          <w:sz w:val="32"/>
          <w:szCs w:val="32"/>
        </w:rPr>
        <w:lastRenderedPageBreak/>
        <w:t>附表</w:t>
      </w:r>
    </w:p>
    <w:p w:rsidR="00A9295D" w:rsidRPr="00587E6F" w:rsidRDefault="002B41F2" w:rsidP="00BF06BB">
      <w:pPr>
        <w:snapToGrid w:val="0"/>
        <w:jc w:val="center"/>
        <w:rPr>
          <w:rFonts w:ascii="Times New Roman" w:eastAsia="方正小标宋_GBK" w:hAnsi="Times New Roman" w:cs="Times New Roman"/>
          <w:sz w:val="30"/>
          <w:szCs w:val="30"/>
        </w:rPr>
      </w:pPr>
      <w:r w:rsidRPr="00587E6F">
        <w:rPr>
          <w:rFonts w:ascii="Times New Roman" w:eastAsia="方正小标宋_GBK" w:hAnsi="Times New Roman" w:cs="Times New Roman"/>
          <w:sz w:val="30"/>
          <w:szCs w:val="30"/>
        </w:rPr>
        <w:t>XX (</w:t>
      </w:r>
      <w:r w:rsidRPr="00587E6F">
        <w:rPr>
          <w:rFonts w:ascii="Times New Roman" w:eastAsia="方正小标宋_GBK" w:hAnsi="Times New Roman" w:cs="Times New Roman"/>
          <w:sz w:val="30"/>
          <w:szCs w:val="30"/>
        </w:rPr>
        <w:t>专升本</w:t>
      </w:r>
      <w:r w:rsidRPr="00587E6F">
        <w:rPr>
          <w:rFonts w:ascii="Times New Roman" w:eastAsia="方正小标宋_GBK" w:hAnsi="Times New Roman" w:cs="Times New Roman"/>
          <w:sz w:val="30"/>
          <w:szCs w:val="30"/>
        </w:rPr>
        <w:t>)</w:t>
      </w:r>
      <w:r w:rsidRPr="00587E6F">
        <w:rPr>
          <w:rFonts w:ascii="Times New Roman" w:eastAsia="方正小标宋_GBK" w:hAnsi="Times New Roman" w:cs="Times New Roman"/>
          <w:sz w:val="30"/>
          <w:szCs w:val="30"/>
        </w:rPr>
        <w:t>专业进程表</w:t>
      </w:r>
      <w:r w:rsidR="00CF42C9">
        <w:rPr>
          <w:rFonts w:ascii="Times New Roman" w:eastAsia="方正小标宋_GBK" w:hAnsi="Times New Roman" w:cs="Times New Roman"/>
          <w:sz w:val="30"/>
          <w:szCs w:val="30"/>
        </w:rPr>
        <w:t>（模板）</w:t>
      </w:r>
    </w:p>
    <w:tbl>
      <w:tblPr>
        <w:tblW w:w="15567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1134"/>
        <w:gridCol w:w="901"/>
        <w:gridCol w:w="816"/>
        <w:gridCol w:w="2308"/>
        <w:gridCol w:w="700"/>
        <w:gridCol w:w="720"/>
        <w:gridCol w:w="635"/>
        <w:gridCol w:w="635"/>
        <w:gridCol w:w="649"/>
        <w:gridCol w:w="651"/>
        <w:gridCol w:w="600"/>
        <w:gridCol w:w="600"/>
        <w:gridCol w:w="521"/>
        <w:gridCol w:w="516"/>
        <w:gridCol w:w="516"/>
        <w:gridCol w:w="691"/>
        <w:gridCol w:w="620"/>
        <w:gridCol w:w="620"/>
        <w:gridCol w:w="1020"/>
      </w:tblGrid>
      <w:tr w:rsidR="00797703" w:rsidRPr="00797703" w:rsidTr="005B2EF8">
        <w:trPr>
          <w:trHeight w:val="402"/>
          <w:tblHeader/>
        </w:trPr>
        <w:tc>
          <w:tcPr>
            <w:tcW w:w="714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课程模块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模块最低毕业学分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课程</w:t>
            </w: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br/>
              <w:t>代码</w:t>
            </w:r>
          </w:p>
        </w:tc>
        <w:tc>
          <w:tcPr>
            <w:tcW w:w="2308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课程学分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总学时</w:t>
            </w:r>
          </w:p>
        </w:tc>
        <w:tc>
          <w:tcPr>
            <w:tcW w:w="5323" w:type="dxa"/>
            <w:gridSpan w:val="9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各学期学时分配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考核方式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课程学习要求</w:t>
            </w:r>
          </w:p>
        </w:tc>
      </w:tr>
      <w:tr w:rsidR="00797703" w:rsidRPr="00797703" w:rsidTr="005B2EF8">
        <w:trPr>
          <w:trHeight w:val="402"/>
          <w:tblHeader/>
        </w:trPr>
        <w:tc>
          <w:tcPr>
            <w:tcW w:w="714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308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线上教学</w:t>
            </w:r>
          </w:p>
        </w:tc>
        <w:tc>
          <w:tcPr>
            <w:tcW w:w="635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线上实验实训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线下教学</w:t>
            </w:r>
          </w:p>
        </w:tc>
        <w:tc>
          <w:tcPr>
            <w:tcW w:w="651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线下实验实训</w:t>
            </w:r>
          </w:p>
        </w:tc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二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三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四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五</w:t>
            </w:r>
          </w:p>
        </w:tc>
        <w:tc>
          <w:tcPr>
            <w:tcW w:w="691" w:type="dxa"/>
            <w:vMerge w:val="restart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过程性考核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终结性考核</w:t>
            </w:r>
          </w:p>
        </w:tc>
        <w:tc>
          <w:tcPr>
            <w:tcW w:w="1020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</w:tr>
      <w:tr w:rsidR="00797703" w:rsidRPr="00797703" w:rsidTr="005B2EF8">
        <w:trPr>
          <w:trHeight w:val="390"/>
          <w:tblHeader/>
        </w:trPr>
        <w:tc>
          <w:tcPr>
            <w:tcW w:w="714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308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49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闭卷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797703" w:rsidRPr="00797703" w:rsidRDefault="00797703" w:rsidP="0079770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开卷</w:t>
            </w:r>
          </w:p>
        </w:tc>
        <w:tc>
          <w:tcPr>
            <w:tcW w:w="1020" w:type="dxa"/>
            <w:vMerge/>
            <w:vAlign w:val="center"/>
            <w:hideMark/>
          </w:tcPr>
          <w:p w:rsidR="00797703" w:rsidRPr="00797703" w:rsidRDefault="00797703" w:rsidP="0079770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390"/>
        </w:trPr>
        <w:tc>
          <w:tcPr>
            <w:tcW w:w="714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思想政治课程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思想政治必修课程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1B7F0A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 w:rsidR="005B2EF8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 w:rsidR="005B2EF8"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19</w:t>
            </w:r>
          </w:p>
          <w:p w:rsidR="001B7F0A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B7F0A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教育学门类</w:t>
            </w:r>
            <w:r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模块最低学分</w:t>
            </w:r>
            <w:r w:rsidRPr="001B7F0A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为</w:t>
            </w:r>
            <w:r w:rsidRPr="001B7F0A"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20"/>
              </w:rPr>
              <w:t>1</w:t>
            </w:r>
            <w:r w:rsidRPr="001B7F0A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060110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必修</w:t>
            </w:r>
          </w:p>
        </w:tc>
      </w:tr>
      <w:tr w:rsidR="001B7F0A" w:rsidRPr="00797703" w:rsidTr="005B2EF8">
        <w:trPr>
          <w:trHeight w:val="390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060111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390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060112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390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060205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525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060878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540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060849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79770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79770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540"/>
        </w:trPr>
        <w:tc>
          <w:tcPr>
            <w:tcW w:w="714" w:type="dxa"/>
            <w:vMerge/>
            <w:vAlign w:val="center"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060702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cs="Times New Roman" w:hint="eastAsia"/>
                <w:color w:val="FF0000"/>
                <w:sz w:val="20"/>
                <w:szCs w:val="20"/>
              </w:rPr>
              <w:t>习近平总书记关于教育的重要论述研究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cs="Times New Roman" w:hint="eastAsia"/>
                <w:color w:val="FF0000"/>
                <w:sz w:val="20"/>
                <w:szCs w:val="20"/>
              </w:rPr>
              <w:t>√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F0A" w:rsidRPr="001B7F0A" w:rsidRDefault="001B7F0A" w:rsidP="001B7F0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7F0A">
              <w:rPr>
                <w:rFonts w:cs="Times New Roman" w:hint="eastAsia"/>
                <w:color w:val="FF000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1B7F0A" w:rsidRPr="001B7F0A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1B7F0A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1B7F0A"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20"/>
              </w:rPr>
              <w:t>教育学门类必修</w:t>
            </w:r>
          </w:p>
          <w:p w:rsidR="001B7F0A" w:rsidRPr="001B7F0A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（其他门类专业请</w:t>
            </w:r>
            <w:proofErr w:type="gramStart"/>
            <w:r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删除此</w:t>
            </w:r>
            <w:proofErr w:type="gramEnd"/>
            <w:r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课程）</w:t>
            </w:r>
          </w:p>
        </w:tc>
      </w:tr>
      <w:tr w:rsidR="001B7F0A" w:rsidRPr="00797703" w:rsidTr="005B2EF8">
        <w:trPr>
          <w:trHeight w:val="390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思想政治选择性</w:t>
            </w: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br/>
              <w:t>必修课程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060905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党史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选择性必修课，至少选修一门课程</w:t>
            </w:r>
          </w:p>
        </w:tc>
      </w:tr>
      <w:tr w:rsidR="001B7F0A" w:rsidRPr="00797703" w:rsidTr="005B2EF8">
        <w:trPr>
          <w:trHeight w:val="390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060906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新中国史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390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060907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改革开放史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390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060908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060703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江苏红色文化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公共艺术课程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美学和艺术史论类及艺术鉴赏和评论类课程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060909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美学概论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选修</w:t>
            </w: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060910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中西方音乐史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060911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美术鉴赏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060912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书法鉴赏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艺术体验和实践类课程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060913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山水画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选修</w:t>
            </w: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060914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素描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060915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楷书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B7F0A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060916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隶书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B7F0A" w:rsidRPr="00797703" w:rsidRDefault="001B7F0A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1B7F0A" w:rsidRPr="00797703" w:rsidRDefault="001B7F0A" w:rsidP="001B7F0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通识教育课程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通识教育必修课程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5B2EF8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</w:t>
            </w: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11</w:t>
            </w:r>
          </w:p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艺术学门类和计算机类专业模块最低学分</w:t>
            </w:r>
            <w:r w:rsidRPr="005B2EF8"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20"/>
              </w:rPr>
              <w:t>1</w:t>
            </w: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060211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心理健康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1B7F0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必修</w:t>
            </w: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060930</w:t>
            </w:r>
          </w:p>
        </w:tc>
        <w:tc>
          <w:tcPr>
            <w:tcW w:w="2308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文献检索与论文写作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 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516" w:type="dxa"/>
            <w:shd w:val="clear" w:color="auto" w:fill="auto"/>
            <w:vAlign w:val="bottom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bottom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060051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大学英语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(B)(1)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5B2EF8" w:rsidRPr="005B2EF8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其他门类专业必修此</w:t>
            </w:r>
            <w:r w:rsidRPr="005B2EF8"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20"/>
              </w:rPr>
              <w:t>2</w:t>
            </w:r>
            <w:r w:rsidRPr="005B2EF8"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20"/>
              </w:rPr>
              <w:t>门课程</w:t>
            </w: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060052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大学英语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(B)(2)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shd w:val="clear" w:color="auto" w:fill="auto"/>
            <w:vAlign w:val="center"/>
            <w:hideMark/>
          </w:tcPr>
          <w:p w:rsidR="005B2EF8" w:rsidRPr="005B2EF8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</w:tcPr>
          <w:p w:rsidR="005B2EF8" w:rsidRPr="00797703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widowControl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060108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cs="Times New Roman" w:hint="eastAsia"/>
                <w:color w:val="FF0000"/>
                <w:sz w:val="20"/>
                <w:szCs w:val="20"/>
              </w:rPr>
              <w:t>大学英语</w:t>
            </w: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(D)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10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54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cs="Times New Roman" w:hint="eastAsia"/>
                <w:color w:val="FF0000"/>
                <w:sz w:val="20"/>
                <w:szCs w:val="20"/>
              </w:rPr>
              <w:t>√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F8" w:rsidRPr="00642269" w:rsidRDefault="005B2EF8" w:rsidP="006422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269">
              <w:rPr>
                <w:rFonts w:cs="Times New Roman" w:hint="eastAsia"/>
                <w:color w:val="FF000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5B2EF8" w:rsidRPr="00797703" w:rsidRDefault="005B2EF8" w:rsidP="006422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5B2EF8" w:rsidRPr="005B2EF8" w:rsidRDefault="005B2EF8" w:rsidP="0064226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 w:hint="eastAsia"/>
                <w:color w:val="FF0000"/>
                <w:kern w:val="0"/>
                <w:sz w:val="20"/>
                <w:szCs w:val="20"/>
              </w:rPr>
              <w:t>艺术学门类专业必修此课程</w:t>
            </w:r>
          </w:p>
        </w:tc>
      </w:tr>
      <w:tr w:rsidR="005B2EF8" w:rsidRPr="00797703" w:rsidTr="000F6720">
        <w:trPr>
          <w:trHeight w:val="402"/>
        </w:trPr>
        <w:tc>
          <w:tcPr>
            <w:tcW w:w="714" w:type="dxa"/>
            <w:vMerge/>
            <w:vAlign w:val="center"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060019</w:t>
            </w:r>
          </w:p>
        </w:tc>
        <w:tc>
          <w:tcPr>
            <w:tcW w:w="2308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宋体" w:eastAsia="宋体" w:hAnsi="宋体" w:cs="Times New Roman" w:hint="eastAsia"/>
                <w:color w:val="FF0000"/>
                <w:kern w:val="0"/>
                <w:sz w:val="20"/>
                <w:szCs w:val="20"/>
              </w:rPr>
              <w:t>计算机应用基础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54 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16 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28 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54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宋体" w:eastAsia="宋体" w:hAnsi="宋体" w:cs="Times New Roman" w:hint="eastAsia"/>
                <w:color w:val="FF0000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5B2EF8" w:rsidRPr="005B2EF8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5B2EF8">
              <w:rPr>
                <w:rFonts w:ascii="宋体" w:eastAsia="宋体" w:hAnsi="宋体" w:cs="Times New Roman" w:hint="eastAsia"/>
                <w:color w:val="FF0000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2EF8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计算机类专业不修此课程，请删除</w:t>
            </w: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通识教育选修课程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060053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科学思维方法论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选修</w:t>
            </w: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060028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哲学基础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060109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生活中的伦理学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060059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法律与生活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060029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社交礼仪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060058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江苏地域文化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060060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文学概论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060027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实用法律基础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525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060845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习近平法治思想之民法典的人民情怀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060457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循环经济与低碳生活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060024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影视鉴赏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060209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昆曲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060210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插花艺术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060456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数字媒体艺术概论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060330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时尚品牌文化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060927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典籍中的绿色设计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060026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网络学习工具及应用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060455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中西文化与交流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050025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金融基础知识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060057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生活中的经济学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060454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商业摄影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专业课程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专业基础课程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必修</w:t>
            </w: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30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专业核心课程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必修</w:t>
            </w: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实践教学环节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060917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入学教育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31" w:type="dxa"/>
            <w:gridSpan w:val="3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必修</w:t>
            </w: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060918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毕业教育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931" w:type="dxa"/>
            <w:gridSpan w:val="3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毕业实习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(XX</w:t>
            </w: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本科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31" w:type="dxa"/>
            <w:gridSpan w:val="3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毕业论文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</w:t>
            </w: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设计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)(XX</w:t>
            </w: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本科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</w:t>
            </w:r>
          </w:p>
        </w:tc>
        <w:tc>
          <w:tcPr>
            <w:tcW w:w="1931" w:type="dxa"/>
            <w:gridSpan w:val="3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学科平台课程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专业选修课程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选修</w:t>
            </w: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02"/>
        </w:trPr>
        <w:tc>
          <w:tcPr>
            <w:tcW w:w="71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08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vMerge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B2EF8" w:rsidRPr="00797703" w:rsidTr="005B2EF8">
        <w:trPr>
          <w:trHeight w:val="499"/>
        </w:trPr>
        <w:tc>
          <w:tcPr>
            <w:tcW w:w="5873" w:type="dxa"/>
            <w:gridSpan w:val="5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毕业最低总学分（学时）合计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仿宋" w:eastAsia="仿宋" w:hAnsi="仿宋" w:cs="Times New Roman" w:hint="eastAsia"/>
                <w:kern w:val="0"/>
                <w:sz w:val="20"/>
                <w:szCs w:val="20"/>
              </w:rPr>
              <w:t>≥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仿宋" w:eastAsia="仿宋" w:hAnsi="仿宋" w:cs="Times New Roman" w:hint="eastAsia"/>
                <w:kern w:val="0"/>
                <w:sz w:val="20"/>
                <w:szCs w:val="20"/>
              </w:rPr>
              <w:t>≥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1800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1" w:type="dxa"/>
            <w:shd w:val="clear" w:color="auto" w:fill="auto"/>
            <w:noWrap/>
            <w:vAlign w:val="center"/>
            <w:hideMark/>
          </w:tcPr>
          <w:p w:rsidR="005B2EF8" w:rsidRPr="00797703" w:rsidRDefault="005B2EF8" w:rsidP="005B2E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04" w:type="dxa"/>
            <w:gridSpan w:val="9"/>
            <w:shd w:val="clear" w:color="auto" w:fill="auto"/>
            <w:noWrap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</w:t>
            </w:r>
          </w:p>
        </w:tc>
      </w:tr>
      <w:tr w:rsidR="005B2EF8" w:rsidRPr="00797703" w:rsidTr="005B2EF8">
        <w:trPr>
          <w:trHeight w:val="735"/>
        </w:trPr>
        <w:tc>
          <w:tcPr>
            <w:tcW w:w="5873" w:type="dxa"/>
            <w:gridSpan w:val="5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770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线下学时（线下教学+线下实验实训）占总学时的百分比（%）</w:t>
            </w:r>
          </w:p>
        </w:tc>
        <w:tc>
          <w:tcPr>
            <w:tcW w:w="9694" w:type="dxa"/>
            <w:gridSpan w:val="15"/>
            <w:shd w:val="clear" w:color="auto" w:fill="auto"/>
            <w:vAlign w:val="center"/>
            <w:hideMark/>
          </w:tcPr>
          <w:p w:rsidR="005B2EF8" w:rsidRPr="00797703" w:rsidRDefault="005B2EF8" w:rsidP="005B2EF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XX.XX%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br/>
            </w: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（线下学时不低于总学时的三分之一，小数点后保留</w:t>
            </w:r>
            <w:r w:rsidRPr="0079770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 w:rsidRPr="0079770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位）</w:t>
            </w:r>
          </w:p>
        </w:tc>
      </w:tr>
    </w:tbl>
    <w:p w:rsidR="008A240B" w:rsidRPr="00797703" w:rsidRDefault="008C5058" w:rsidP="008C5058">
      <w:pPr>
        <w:tabs>
          <w:tab w:val="left" w:pos="3525"/>
        </w:tabs>
        <w:rPr>
          <w:rFonts w:ascii="Times New Roman" w:hAnsi="Times New Roman" w:cs="Times New Roman"/>
        </w:rPr>
      </w:pPr>
      <w:r w:rsidRPr="00797703">
        <w:rPr>
          <w:rFonts w:ascii="Times New Roman" w:hAnsi="Times New Roman" w:cs="Times New Roman"/>
        </w:rPr>
        <w:tab/>
      </w:r>
    </w:p>
    <w:p w:rsidR="008C5058" w:rsidRPr="008A240B" w:rsidRDefault="005B2EF8" w:rsidP="008C5058">
      <w:pPr>
        <w:tabs>
          <w:tab w:val="left" w:pos="3525"/>
        </w:tabs>
        <w:rPr>
          <w:rFonts w:ascii="Times New Roman" w:hAnsi="Times New Roman" w:cs="Times New Roman"/>
        </w:rPr>
      </w:pPr>
      <w:r w:rsidRPr="00797703">
        <w:rPr>
          <w:rFonts w:ascii="宋体" w:eastAsia="宋体" w:hAnsi="宋体" w:cs="Times New Roman" w:hint="eastAsia"/>
          <w:kern w:val="0"/>
          <w:sz w:val="20"/>
          <w:szCs w:val="20"/>
        </w:rPr>
        <w:t>备注：</w:t>
      </w:r>
      <w:r w:rsidRPr="00797703">
        <w:rPr>
          <w:rFonts w:ascii="Times New Roman" w:eastAsia="宋体" w:hAnsi="Times New Roman" w:cs="Times New Roman"/>
          <w:kern w:val="0"/>
          <w:sz w:val="20"/>
          <w:szCs w:val="20"/>
        </w:rPr>
        <w:t>1.</w:t>
      </w:r>
      <w:r w:rsidRPr="00797703">
        <w:rPr>
          <w:rFonts w:ascii="宋体" w:eastAsia="宋体" w:hAnsi="宋体" w:cs="Times New Roman" w:hint="eastAsia"/>
          <w:kern w:val="0"/>
          <w:sz w:val="20"/>
          <w:szCs w:val="20"/>
        </w:rPr>
        <w:t>学分与学时换算，按照</w:t>
      </w:r>
      <w:r w:rsidRPr="00797703">
        <w:rPr>
          <w:rFonts w:ascii="Times New Roman" w:eastAsia="宋体" w:hAnsi="Times New Roman" w:cs="Times New Roman"/>
          <w:kern w:val="0"/>
          <w:sz w:val="20"/>
          <w:szCs w:val="20"/>
        </w:rPr>
        <w:t>1</w:t>
      </w:r>
      <w:r w:rsidRPr="00797703">
        <w:rPr>
          <w:rFonts w:ascii="宋体" w:eastAsia="宋体" w:hAnsi="宋体" w:cs="Times New Roman" w:hint="eastAsia"/>
          <w:kern w:val="0"/>
          <w:sz w:val="20"/>
          <w:szCs w:val="20"/>
        </w:rPr>
        <w:t>学分</w:t>
      </w:r>
      <w:r w:rsidRPr="00797703">
        <w:rPr>
          <w:rFonts w:ascii="Times New Roman" w:eastAsia="宋体" w:hAnsi="Times New Roman" w:cs="Times New Roman"/>
          <w:kern w:val="0"/>
          <w:sz w:val="20"/>
          <w:szCs w:val="20"/>
        </w:rPr>
        <w:t>18</w:t>
      </w:r>
      <w:r w:rsidRPr="00797703">
        <w:rPr>
          <w:rFonts w:ascii="宋体" w:eastAsia="宋体" w:hAnsi="宋体" w:cs="Times New Roman" w:hint="eastAsia"/>
          <w:kern w:val="0"/>
          <w:sz w:val="20"/>
          <w:szCs w:val="20"/>
        </w:rPr>
        <w:t>学时进行换算。</w:t>
      </w:r>
      <w:r w:rsidRPr="00797703">
        <w:rPr>
          <w:rFonts w:ascii="宋体" w:eastAsia="宋体" w:hAnsi="宋体" w:cs="Times New Roman" w:hint="eastAsia"/>
          <w:kern w:val="0"/>
          <w:sz w:val="20"/>
          <w:szCs w:val="20"/>
        </w:rPr>
        <w:br/>
      </w:r>
      <w:r>
        <w:rPr>
          <w:rFonts w:ascii="Times New Roman" w:eastAsia="宋体" w:hAnsi="Times New Roman" w:cs="Times New Roman"/>
          <w:kern w:val="0"/>
          <w:sz w:val="20"/>
          <w:szCs w:val="20"/>
        </w:rPr>
        <w:t xml:space="preserve">      </w:t>
      </w:r>
      <w:r w:rsidRPr="00797703">
        <w:rPr>
          <w:rFonts w:ascii="Times New Roman" w:eastAsia="宋体" w:hAnsi="Times New Roman" w:cs="Times New Roman"/>
          <w:kern w:val="0"/>
          <w:sz w:val="20"/>
          <w:szCs w:val="20"/>
        </w:rPr>
        <w:t>2.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总学分不低于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100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学分。总学分＝各模块最低毕业学分之</w:t>
      </w:r>
      <w:proofErr w:type="gramStart"/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和</w:t>
      </w:r>
      <w:proofErr w:type="gramEnd"/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。</w:t>
      </w:r>
      <w:r w:rsidRPr="00797703">
        <w:rPr>
          <w:rFonts w:ascii="Times New Roman" w:eastAsia="宋体" w:hAnsi="Times New Roman" w:cs="Times New Roman"/>
          <w:kern w:val="0"/>
          <w:sz w:val="20"/>
          <w:szCs w:val="20"/>
        </w:rPr>
        <w:br/>
        <w:t xml:space="preserve">      3.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总学时不低于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1800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学时。总学时＝总学分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*18+4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。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br/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 xml:space="preserve">      4.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总学时＝线上教学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+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线上实验实训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+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线下教学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+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线下实验实训。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br/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 xml:space="preserve">      </w:t>
      </w:r>
      <w:r>
        <w:rPr>
          <w:rFonts w:ascii="Times New Roman" w:eastAsia="宋体" w:hAnsi="Times New Roman" w:cs="Times New Roman"/>
          <w:bCs/>
          <w:kern w:val="0"/>
          <w:sz w:val="20"/>
          <w:szCs w:val="20"/>
        </w:rPr>
        <w:t xml:space="preserve"> 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 xml:space="preserve"> 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线下学时（线下教学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+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线下实验实训）不少于总学时的三分之一。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br/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 xml:space="preserve">      5.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线上实验实训学时：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XX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，占总学时百分比：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XX.XX%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。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br/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 xml:space="preserve">      6.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线下实验实训学时：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XX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，占总学时百分比：</w:t>
      </w:r>
      <w:r w:rsidRPr="00797703">
        <w:rPr>
          <w:rFonts w:ascii="Times New Roman" w:eastAsia="宋体" w:hAnsi="Times New Roman" w:cs="Times New Roman"/>
          <w:bCs/>
          <w:kern w:val="0"/>
          <w:sz w:val="20"/>
          <w:szCs w:val="20"/>
        </w:rPr>
        <w:t>XX.XX%</w:t>
      </w:r>
      <w:r w:rsidRPr="00797703">
        <w:rPr>
          <w:rFonts w:ascii="宋体" w:eastAsia="宋体" w:hAnsi="宋体" w:cs="Times New Roman" w:hint="eastAsia"/>
          <w:bCs/>
          <w:kern w:val="0"/>
          <w:sz w:val="20"/>
          <w:szCs w:val="20"/>
        </w:rPr>
        <w:t>。</w:t>
      </w:r>
    </w:p>
    <w:p w:rsidR="00C130F5" w:rsidRPr="00587E6F" w:rsidRDefault="008C5058" w:rsidP="008C5058">
      <w:pPr>
        <w:tabs>
          <w:tab w:val="left" w:pos="3525"/>
        </w:tabs>
        <w:rPr>
          <w:rFonts w:ascii="Times New Roman" w:hAnsi="Times New Roman" w:cs="Times New Roman"/>
        </w:rPr>
        <w:sectPr w:rsidR="00C130F5" w:rsidRPr="00587E6F" w:rsidSect="008266FD">
          <w:pgSz w:w="16838" w:h="11906" w:orient="landscape"/>
          <w:pgMar w:top="1247" w:right="1418" w:bottom="1304" w:left="1418" w:header="851" w:footer="992" w:gutter="0"/>
          <w:cols w:space="425"/>
          <w:docGrid w:type="lines" w:linePitch="312"/>
        </w:sectPr>
      </w:pPr>
      <w:r w:rsidRPr="00587E6F">
        <w:rPr>
          <w:rFonts w:ascii="Times New Roman" w:hAnsi="Times New Roman" w:cs="Times New Roman"/>
        </w:rPr>
        <w:tab/>
      </w:r>
    </w:p>
    <w:p w:rsidR="00B5306C" w:rsidRPr="00587E6F" w:rsidRDefault="00B5306C" w:rsidP="00FE4F8D">
      <w:pPr>
        <w:pStyle w:val="1"/>
        <w:spacing w:line="360" w:lineRule="auto"/>
        <w:jc w:val="center"/>
        <w:rPr>
          <w:rFonts w:ascii="Times New Roman" w:eastAsia="黑体" w:hAnsi="Times New Roman" w:cs="Times New Roman"/>
          <w:sz w:val="36"/>
        </w:rPr>
      </w:pPr>
      <w:bookmarkStart w:id="1" w:name="_Toc139980873"/>
      <w:r w:rsidRPr="00587E6F">
        <w:rPr>
          <w:rFonts w:ascii="Times New Roman" w:eastAsia="黑体" w:hAnsi="Times New Roman" w:cs="Times New Roman"/>
          <w:sz w:val="36"/>
        </w:rPr>
        <w:lastRenderedPageBreak/>
        <w:t>二、支撑材料</w:t>
      </w:r>
      <w:bookmarkEnd w:id="1"/>
    </w:p>
    <w:p w:rsidR="007B11EC" w:rsidRPr="00587E6F" w:rsidRDefault="0047368A" w:rsidP="00587E6F">
      <w:pPr>
        <w:pStyle w:val="2"/>
        <w:spacing w:before="0" w:after="0" w:line="560" w:lineRule="exact"/>
        <w:rPr>
          <w:rFonts w:ascii="Times New Roman" w:eastAsia="仿宋_GB2312" w:hAnsi="Times New Roman" w:cs="Times New Roman"/>
          <w:sz w:val="28"/>
        </w:rPr>
      </w:pPr>
      <w:bookmarkStart w:id="2" w:name="_Toc139980874"/>
      <w:r w:rsidRPr="00587E6F">
        <w:rPr>
          <w:rFonts w:ascii="Times New Roman" w:eastAsia="仿宋_GB2312" w:hAnsi="Times New Roman" w:cs="Times New Roman"/>
          <w:sz w:val="28"/>
        </w:rPr>
        <w:t>（一）</w:t>
      </w:r>
      <w:r w:rsidR="007B11EC" w:rsidRPr="00587E6F">
        <w:rPr>
          <w:rFonts w:ascii="Times New Roman" w:eastAsia="仿宋_GB2312" w:hAnsi="Times New Roman" w:cs="Times New Roman"/>
          <w:sz w:val="28"/>
        </w:rPr>
        <w:t>关于设置</w:t>
      </w:r>
      <w:r w:rsidR="007B11EC" w:rsidRPr="00587E6F">
        <w:rPr>
          <w:rFonts w:ascii="Times New Roman" w:eastAsia="仿宋_GB2312" w:hAnsi="Times New Roman" w:cs="Times New Roman"/>
          <w:sz w:val="28"/>
        </w:rPr>
        <w:t>XX</w:t>
      </w:r>
      <w:r w:rsidR="007B11EC" w:rsidRPr="00587E6F">
        <w:rPr>
          <w:rFonts w:ascii="Times New Roman" w:eastAsia="仿宋_GB2312" w:hAnsi="Times New Roman" w:cs="Times New Roman"/>
          <w:sz w:val="28"/>
        </w:rPr>
        <w:t>专业的社会需求分析</w:t>
      </w:r>
      <w:r w:rsidR="00E80267" w:rsidRPr="00587E6F">
        <w:rPr>
          <w:rFonts w:ascii="Times New Roman" w:eastAsia="仿宋_GB2312" w:hAnsi="Times New Roman" w:cs="Times New Roman"/>
          <w:sz w:val="28"/>
        </w:rPr>
        <w:t>报告</w:t>
      </w:r>
      <w:bookmarkEnd w:id="2"/>
    </w:p>
    <w:p w:rsidR="00F24CE6" w:rsidRPr="00587E6F" w:rsidRDefault="00534415" w:rsidP="00FE4F8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sz w:val="24"/>
          <w:szCs w:val="24"/>
        </w:rPr>
      </w:pPr>
      <w:r>
        <w:rPr>
          <w:rFonts w:ascii="Times New Roman" w:eastAsia="仿宋_GB2312" w:hAnsi="Times New Roman" w:cs="Times New Roman"/>
          <w:b/>
          <w:sz w:val="24"/>
          <w:szCs w:val="24"/>
        </w:rPr>
        <w:t>1</w:t>
      </w:r>
      <w:r w:rsidR="00E118A4">
        <w:rPr>
          <w:rFonts w:ascii="Times New Roman" w:eastAsia="仿宋_GB2312" w:hAnsi="Times New Roman" w:cs="Times New Roman" w:hint="eastAsia"/>
          <w:b/>
          <w:sz w:val="24"/>
          <w:szCs w:val="24"/>
        </w:rPr>
        <w:t>．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行业现状和发展趋势（</w:t>
      </w:r>
      <w:proofErr w:type="gramStart"/>
      <w:r w:rsidR="00FE4F8D" w:rsidRPr="00587E6F">
        <w:rPr>
          <w:rFonts w:ascii="Times New Roman" w:eastAsia="仿宋_GB2312" w:hAnsi="Times New Roman" w:cs="Times New Roman"/>
          <w:b/>
          <w:sz w:val="24"/>
          <w:szCs w:val="24"/>
        </w:rPr>
        <w:t>仿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宋小</w:t>
      </w:r>
      <w:proofErr w:type="gramEnd"/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四、加粗）</w:t>
      </w:r>
    </w:p>
    <w:p w:rsidR="00F24CE6" w:rsidRPr="00587E6F" w:rsidRDefault="00F24CE6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正文（</w:t>
      </w:r>
      <w:proofErr w:type="gramStart"/>
      <w:r w:rsidR="00CF3981" w:rsidRPr="00587E6F">
        <w:rPr>
          <w:rFonts w:ascii="Times New Roman" w:eastAsia="仿宋_GB2312" w:hAnsi="Times New Roman" w:cs="Times New Roman"/>
          <w:sz w:val="24"/>
          <w:szCs w:val="24"/>
        </w:rPr>
        <w:t>仿宋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小</w:t>
      </w:r>
      <w:bookmarkStart w:id="3" w:name="_GoBack"/>
      <w:bookmarkEnd w:id="3"/>
      <w:proofErr w:type="gramEnd"/>
      <w:r w:rsidRPr="00587E6F">
        <w:rPr>
          <w:rFonts w:ascii="Times New Roman" w:eastAsia="仿宋_GB2312" w:hAnsi="Times New Roman" w:cs="Times New Roman"/>
          <w:sz w:val="24"/>
          <w:szCs w:val="24"/>
        </w:rPr>
        <w:t>四）</w:t>
      </w:r>
    </w:p>
    <w:p w:rsidR="00F24CE6" w:rsidRPr="00587E6F" w:rsidRDefault="00F24CE6" w:rsidP="00FE4F8D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F24CE6" w:rsidRPr="00587E6F" w:rsidRDefault="00534415" w:rsidP="00FE4F8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sz w:val="24"/>
          <w:szCs w:val="24"/>
        </w:rPr>
      </w:pPr>
      <w:r>
        <w:rPr>
          <w:rFonts w:ascii="Times New Roman" w:eastAsia="仿宋_GB2312" w:hAnsi="Times New Roman" w:cs="Times New Roman"/>
          <w:b/>
          <w:sz w:val="24"/>
          <w:szCs w:val="24"/>
        </w:rPr>
        <w:t>2</w:t>
      </w:r>
      <w:r w:rsidR="00E118A4">
        <w:rPr>
          <w:rFonts w:ascii="Times New Roman" w:eastAsia="仿宋_GB2312" w:hAnsi="Times New Roman" w:cs="Times New Roman" w:hint="eastAsia"/>
          <w:b/>
          <w:sz w:val="24"/>
          <w:szCs w:val="24"/>
        </w:rPr>
        <w:t>．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目前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XX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行业人才需求和培养情况（</w:t>
      </w:r>
      <w:proofErr w:type="gramStart"/>
      <w:r w:rsidR="00FE4F8D" w:rsidRPr="00587E6F">
        <w:rPr>
          <w:rFonts w:ascii="Times New Roman" w:eastAsia="仿宋_GB2312" w:hAnsi="Times New Roman" w:cs="Times New Roman"/>
          <w:b/>
          <w:sz w:val="24"/>
          <w:szCs w:val="24"/>
        </w:rPr>
        <w:t>仿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宋小</w:t>
      </w:r>
      <w:proofErr w:type="gramEnd"/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四、加粗）</w:t>
      </w:r>
    </w:p>
    <w:p w:rsidR="00F24CE6" w:rsidRPr="00587E6F" w:rsidRDefault="00F24CE6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正文（</w:t>
      </w:r>
      <w:proofErr w:type="gramStart"/>
      <w:r w:rsidR="00CF3981" w:rsidRPr="00587E6F">
        <w:rPr>
          <w:rFonts w:ascii="Times New Roman" w:eastAsia="仿宋_GB2312" w:hAnsi="Times New Roman" w:cs="Times New Roman"/>
          <w:sz w:val="24"/>
          <w:szCs w:val="24"/>
        </w:rPr>
        <w:t>仿宋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小</w:t>
      </w:r>
      <w:proofErr w:type="gramEnd"/>
      <w:r w:rsidRPr="00587E6F">
        <w:rPr>
          <w:rFonts w:ascii="Times New Roman" w:eastAsia="仿宋_GB2312" w:hAnsi="Times New Roman" w:cs="Times New Roman"/>
          <w:sz w:val="24"/>
          <w:szCs w:val="24"/>
        </w:rPr>
        <w:t>四）</w:t>
      </w:r>
    </w:p>
    <w:p w:rsidR="00F24CE6" w:rsidRPr="00587E6F" w:rsidRDefault="00F24CE6" w:rsidP="00FE4F8D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F24CE6" w:rsidRPr="00587E6F" w:rsidRDefault="00534415" w:rsidP="00FE4F8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sz w:val="24"/>
          <w:szCs w:val="24"/>
        </w:rPr>
      </w:pPr>
      <w:r>
        <w:rPr>
          <w:rFonts w:ascii="Times New Roman" w:eastAsia="仿宋_GB2312" w:hAnsi="Times New Roman" w:cs="Times New Roman"/>
          <w:b/>
          <w:sz w:val="24"/>
          <w:szCs w:val="24"/>
        </w:rPr>
        <w:t>3</w:t>
      </w:r>
      <w:r w:rsidR="00E118A4">
        <w:rPr>
          <w:rFonts w:ascii="Times New Roman" w:eastAsia="仿宋_GB2312" w:hAnsi="Times New Roman" w:cs="Times New Roman" w:hint="eastAsia"/>
          <w:b/>
          <w:sz w:val="24"/>
          <w:szCs w:val="24"/>
        </w:rPr>
        <w:t>．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XX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专业培养目标及基本规格（</w:t>
      </w:r>
      <w:proofErr w:type="gramStart"/>
      <w:r w:rsidR="00FE4F8D" w:rsidRPr="00587E6F">
        <w:rPr>
          <w:rFonts w:ascii="Times New Roman" w:eastAsia="仿宋_GB2312" w:hAnsi="Times New Roman" w:cs="Times New Roman"/>
          <w:b/>
          <w:sz w:val="24"/>
          <w:szCs w:val="24"/>
        </w:rPr>
        <w:t>仿</w:t>
      </w:r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宋小</w:t>
      </w:r>
      <w:proofErr w:type="gramEnd"/>
      <w:r w:rsidR="00F24CE6" w:rsidRPr="00587E6F">
        <w:rPr>
          <w:rFonts w:ascii="Times New Roman" w:eastAsia="仿宋_GB2312" w:hAnsi="Times New Roman" w:cs="Times New Roman"/>
          <w:b/>
          <w:sz w:val="24"/>
          <w:szCs w:val="24"/>
        </w:rPr>
        <w:t>四、加粗）</w:t>
      </w:r>
    </w:p>
    <w:p w:rsidR="00F24CE6" w:rsidRPr="00587E6F" w:rsidRDefault="00F24CE6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正文（</w:t>
      </w:r>
      <w:proofErr w:type="gramStart"/>
      <w:r w:rsidR="00CF3981" w:rsidRPr="00587E6F">
        <w:rPr>
          <w:rFonts w:ascii="Times New Roman" w:eastAsia="仿宋_GB2312" w:hAnsi="Times New Roman" w:cs="Times New Roman"/>
          <w:sz w:val="24"/>
          <w:szCs w:val="24"/>
        </w:rPr>
        <w:t>仿宋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小</w:t>
      </w:r>
      <w:proofErr w:type="gramEnd"/>
      <w:r w:rsidRPr="00587E6F">
        <w:rPr>
          <w:rFonts w:ascii="Times New Roman" w:eastAsia="仿宋_GB2312" w:hAnsi="Times New Roman" w:cs="Times New Roman"/>
          <w:sz w:val="24"/>
          <w:szCs w:val="24"/>
        </w:rPr>
        <w:t>四）</w:t>
      </w:r>
    </w:p>
    <w:p w:rsidR="00F24CE6" w:rsidRPr="00587E6F" w:rsidRDefault="00F24CE6" w:rsidP="00FE4F8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F24CE6" w:rsidRPr="00587E6F" w:rsidRDefault="00F24CE6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综上，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XX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专业主要面向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等岗位，培养具有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能力，能够完成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工作任务德智体美劳全面发展的高等技术应用型人才。</w:t>
      </w:r>
    </w:p>
    <w:p w:rsidR="00F24CE6" w:rsidRPr="00587E6F" w:rsidRDefault="00F24CE6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  <w:sectPr w:rsidR="00F24CE6" w:rsidRPr="00587E6F" w:rsidSect="007B11EC">
          <w:pgSz w:w="11906" w:h="16838"/>
          <w:pgMar w:top="1418" w:right="1247" w:bottom="1418" w:left="1304" w:header="851" w:footer="992" w:gutter="0"/>
          <w:cols w:space="425"/>
          <w:docGrid w:type="lines" w:linePitch="312"/>
        </w:sectPr>
      </w:pPr>
    </w:p>
    <w:p w:rsidR="00C6303E" w:rsidRPr="00587E6F" w:rsidRDefault="009374C8" w:rsidP="00587E6F">
      <w:pPr>
        <w:pStyle w:val="2"/>
        <w:spacing w:before="0" w:after="0" w:line="560" w:lineRule="exact"/>
        <w:rPr>
          <w:rFonts w:ascii="Times New Roman" w:eastAsia="仿宋_GB2312" w:hAnsi="Times New Roman" w:cs="Times New Roman"/>
          <w:sz w:val="28"/>
        </w:rPr>
      </w:pPr>
      <w:bookmarkStart w:id="4" w:name="_Toc139980875"/>
      <w:r w:rsidRPr="00587E6F">
        <w:rPr>
          <w:rFonts w:ascii="Times New Roman" w:eastAsia="仿宋_GB2312" w:hAnsi="Times New Roman" w:cs="Times New Roman"/>
          <w:sz w:val="28"/>
        </w:rPr>
        <w:lastRenderedPageBreak/>
        <w:t>（二）</w:t>
      </w:r>
      <w:r w:rsidR="0026796A" w:rsidRPr="00587E6F">
        <w:rPr>
          <w:rFonts w:ascii="Times New Roman" w:eastAsia="仿宋_GB2312" w:hAnsi="Times New Roman" w:cs="Times New Roman"/>
          <w:sz w:val="28"/>
        </w:rPr>
        <w:t>关于设置</w:t>
      </w:r>
      <w:r w:rsidR="0026796A" w:rsidRPr="00587E6F">
        <w:rPr>
          <w:rFonts w:ascii="Times New Roman" w:eastAsia="仿宋_GB2312" w:hAnsi="Times New Roman" w:cs="Times New Roman"/>
          <w:sz w:val="28"/>
        </w:rPr>
        <w:t>XX</w:t>
      </w:r>
      <w:r w:rsidR="0026796A" w:rsidRPr="00587E6F">
        <w:rPr>
          <w:rFonts w:ascii="Times New Roman" w:eastAsia="仿宋_GB2312" w:hAnsi="Times New Roman" w:cs="Times New Roman"/>
          <w:sz w:val="28"/>
        </w:rPr>
        <w:t>专业的可行性</w:t>
      </w:r>
      <w:r w:rsidR="00037C87" w:rsidRPr="00587E6F">
        <w:rPr>
          <w:rFonts w:ascii="Times New Roman" w:eastAsia="仿宋_GB2312" w:hAnsi="Times New Roman" w:cs="Times New Roman"/>
          <w:sz w:val="28"/>
        </w:rPr>
        <w:t>分析</w:t>
      </w:r>
      <w:r w:rsidR="0012788D" w:rsidRPr="00587E6F">
        <w:rPr>
          <w:rFonts w:ascii="Times New Roman" w:eastAsia="仿宋_GB2312" w:hAnsi="Times New Roman" w:cs="Times New Roman"/>
          <w:sz w:val="28"/>
        </w:rPr>
        <w:t>报告</w:t>
      </w:r>
      <w:bookmarkEnd w:id="4"/>
    </w:p>
    <w:p w:rsidR="00631710" w:rsidRPr="00587E6F" w:rsidRDefault="00631710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为了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，主动适应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的需求，推动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的发展，解决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的问题，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XX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学院现申请开设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XX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专业。</w:t>
      </w:r>
    </w:p>
    <w:p w:rsidR="00631710" w:rsidRPr="00587E6F" w:rsidRDefault="00534415" w:rsidP="00FE4F8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sz w:val="24"/>
          <w:szCs w:val="24"/>
        </w:rPr>
      </w:pPr>
      <w:r>
        <w:rPr>
          <w:rFonts w:ascii="Times New Roman" w:eastAsia="仿宋_GB2312" w:hAnsi="Times New Roman" w:cs="Times New Roman"/>
          <w:b/>
          <w:sz w:val="24"/>
          <w:szCs w:val="24"/>
        </w:rPr>
        <w:t>1</w:t>
      </w:r>
      <w:r w:rsidR="00E118A4">
        <w:rPr>
          <w:rFonts w:ascii="Times New Roman" w:eastAsia="仿宋_GB2312" w:hAnsi="Times New Roman" w:cs="Times New Roman" w:hint="eastAsia"/>
          <w:b/>
          <w:sz w:val="24"/>
          <w:szCs w:val="24"/>
        </w:rPr>
        <w:t>．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开设背景分析（</w:t>
      </w:r>
      <w:proofErr w:type="gramStart"/>
      <w:r w:rsidR="00FE4F8D" w:rsidRPr="00587E6F">
        <w:rPr>
          <w:rFonts w:ascii="Times New Roman" w:eastAsia="仿宋_GB2312" w:hAnsi="Times New Roman" w:cs="Times New Roman"/>
          <w:b/>
          <w:sz w:val="24"/>
          <w:szCs w:val="24"/>
        </w:rPr>
        <w:t>仿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宋小</w:t>
      </w:r>
      <w:proofErr w:type="gramEnd"/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四、加粗）</w:t>
      </w:r>
    </w:p>
    <w:p w:rsidR="00631710" w:rsidRPr="00587E6F" w:rsidRDefault="00631710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正文（</w:t>
      </w:r>
      <w:proofErr w:type="gramStart"/>
      <w:r w:rsidR="00804470" w:rsidRPr="00587E6F">
        <w:rPr>
          <w:rFonts w:ascii="Times New Roman" w:eastAsia="仿宋_GB2312" w:hAnsi="Times New Roman" w:cs="Times New Roman"/>
          <w:sz w:val="24"/>
          <w:szCs w:val="24"/>
        </w:rPr>
        <w:t>仿宋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小</w:t>
      </w:r>
      <w:proofErr w:type="gramEnd"/>
      <w:r w:rsidRPr="00587E6F">
        <w:rPr>
          <w:rFonts w:ascii="Times New Roman" w:eastAsia="仿宋_GB2312" w:hAnsi="Times New Roman" w:cs="Times New Roman"/>
          <w:sz w:val="24"/>
          <w:szCs w:val="24"/>
        </w:rPr>
        <w:t>四）</w:t>
      </w:r>
    </w:p>
    <w:p w:rsidR="00631710" w:rsidRPr="00587E6F" w:rsidRDefault="00631710" w:rsidP="00FE4F8D">
      <w:pPr>
        <w:spacing w:line="360" w:lineRule="auto"/>
        <w:ind w:firstLineChars="200" w:firstLine="420"/>
        <w:rPr>
          <w:rFonts w:ascii="Times New Roman" w:eastAsia="仿宋_GB2312" w:hAnsi="Times New Roman" w:cs="Times New Roman"/>
        </w:rPr>
      </w:pPr>
    </w:p>
    <w:p w:rsidR="00631710" w:rsidRPr="00587E6F" w:rsidRDefault="0047368A" w:rsidP="00FE4F8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b/>
          <w:sz w:val="24"/>
          <w:szCs w:val="24"/>
        </w:rPr>
        <w:t>2</w:t>
      </w:r>
      <w:r w:rsidR="00E118A4">
        <w:rPr>
          <w:rFonts w:ascii="Times New Roman" w:eastAsia="仿宋_GB2312" w:hAnsi="Times New Roman" w:cs="Times New Roman" w:hint="eastAsia"/>
          <w:b/>
          <w:sz w:val="24"/>
          <w:szCs w:val="24"/>
        </w:rPr>
        <w:t>．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开办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XX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专业的条件和理由（</w:t>
      </w:r>
      <w:proofErr w:type="gramStart"/>
      <w:r w:rsidR="00FE4F8D" w:rsidRPr="00587E6F">
        <w:rPr>
          <w:rFonts w:ascii="Times New Roman" w:eastAsia="仿宋_GB2312" w:hAnsi="Times New Roman" w:cs="Times New Roman"/>
          <w:b/>
          <w:sz w:val="24"/>
          <w:szCs w:val="24"/>
        </w:rPr>
        <w:t>仿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宋小</w:t>
      </w:r>
      <w:proofErr w:type="gramEnd"/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四、加粗）</w:t>
      </w:r>
    </w:p>
    <w:p w:rsidR="00631710" w:rsidRPr="00587E6F" w:rsidRDefault="00631710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正文（</w:t>
      </w:r>
      <w:proofErr w:type="gramStart"/>
      <w:r w:rsidR="00804470" w:rsidRPr="00587E6F">
        <w:rPr>
          <w:rFonts w:ascii="Times New Roman" w:eastAsia="仿宋_GB2312" w:hAnsi="Times New Roman" w:cs="Times New Roman"/>
          <w:sz w:val="24"/>
          <w:szCs w:val="24"/>
        </w:rPr>
        <w:t>仿宋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小</w:t>
      </w:r>
      <w:proofErr w:type="gramEnd"/>
      <w:r w:rsidRPr="00587E6F">
        <w:rPr>
          <w:rFonts w:ascii="Times New Roman" w:eastAsia="仿宋_GB2312" w:hAnsi="Times New Roman" w:cs="Times New Roman"/>
          <w:sz w:val="24"/>
          <w:szCs w:val="24"/>
        </w:rPr>
        <w:t>四）</w:t>
      </w:r>
    </w:p>
    <w:p w:rsidR="00631710" w:rsidRPr="00587E6F" w:rsidRDefault="00631710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</w:p>
    <w:p w:rsidR="00631710" w:rsidRPr="00587E6F" w:rsidRDefault="00534415" w:rsidP="00FE4F8D">
      <w:pPr>
        <w:spacing w:line="360" w:lineRule="auto"/>
        <w:ind w:firstLineChars="200" w:firstLine="482"/>
        <w:rPr>
          <w:rFonts w:ascii="Times New Roman" w:eastAsia="仿宋_GB2312" w:hAnsi="Times New Roman" w:cs="Times New Roman"/>
          <w:b/>
          <w:sz w:val="24"/>
          <w:szCs w:val="24"/>
        </w:rPr>
      </w:pPr>
      <w:r>
        <w:rPr>
          <w:rFonts w:ascii="Times New Roman" w:eastAsia="仿宋_GB2312" w:hAnsi="Times New Roman" w:cs="Times New Roman"/>
          <w:b/>
          <w:sz w:val="24"/>
          <w:szCs w:val="24"/>
        </w:rPr>
        <w:t>3</w:t>
      </w:r>
      <w:r w:rsidR="00E118A4">
        <w:rPr>
          <w:rFonts w:ascii="Times New Roman" w:eastAsia="仿宋_GB2312" w:hAnsi="Times New Roman" w:cs="Times New Roman" w:hint="eastAsia"/>
          <w:b/>
          <w:sz w:val="24"/>
          <w:szCs w:val="24"/>
        </w:rPr>
        <w:t>．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XX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专业建设与发展的主要思路（</w:t>
      </w:r>
      <w:proofErr w:type="gramStart"/>
      <w:r w:rsidR="00FE4F8D" w:rsidRPr="00587E6F">
        <w:rPr>
          <w:rFonts w:ascii="Times New Roman" w:eastAsia="仿宋_GB2312" w:hAnsi="Times New Roman" w:cs="Times New Roman"/>
          <w:b/>
          <w:sz w:val="24"/>
          <w:szCs w:val="24"/>
        </w:rPr>
        <w:t>仿</w:t>
      </w:r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宋小</w:t>
      </w:r>
      <w:proofErr w:type="gramEnd"/>
      <w:r w:rsidR="00631710" w:rsidRPr="00587E6F">
        <w:rPr>
          <w:rFonts w:ascii="Times New Roman" w:eastAsia="仿宋_GB2312" w:hAnsi="Times New Roman" w:cs="Times New Roman"/>
          <w:b/>
          <w:sz w:val="24"/>
          <w:szCs w:val="24"/>
        </w:rPr>
        <w:t>四、加粗）</w:t>
      </w:r>
    </w:p>
    <w:p w:rsidR="00631710" w:rsidRPr="00587E6F" w:rsidRDefault="00631710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正文（</w:t>
      </w:r>
      <w:proofErr w:type="gramStart"/>
      <w:r w:rsidR="00804470" w:rsidRPr="00587E6F">
        <w:rPr>
          <w:rFonts w:ascii="Times New Roman" w:eastAsia="仿宋_GB2312" w:hAnsi="Times New Roman" w:cs="Times New Roman"/>
          <w:sz w:val="24"/>
          <w:szCs w:val="24"/>
        </w:rPr>
        <w:t>仿宋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小</w:t>
      </w:r>
      <w:proofErr w:type="gramEnd"/>
      <w:r w:rsidRPr="00587E6F">
        <w:rPr>
          <w:rFonts w:ascii="Times New Roman" w:eastAsia="仿宋_GB2312" w:hAnsi="Times New Roman" w:cs="Times New Roman"/>
          <w:sz w:val="24"/>
          <w:szCs w:val="24"/>
        </w:rPr>
        <w:t>四）</w:t>
      </w:r>
    </w:p>
    <w:p w:rsidR="00631710" w:rsidRPr="00587E6F" w:rsidRDefault="00631710" w:rsidP="00FE4F8D">
      <w:pPr>
        <w:spacing w:line="360" w:lineRule="auto"/>
        <w:rPr>
          <w:rFonts w:ascii="Times New Roman" w:eastAsia="仿宋_GB2312" w:hAnsi="Times New Roman" w:cs="Times New Roman"/>
        </w:rPr>
      </w:pPr>
    </w:p>
    <w:p w:rsidR="00631710" w:rsidRPr="00587E6F" w:rsidRDefault="00631710" w:rsidP="00FE4F8D">
      <w:pPr>
        <w:spacing w:line="360" w:lineRule="auto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587E6F">
        <w:rPr>
          <w:rFonts w:ascii="Times New Roman" w:eastAsia="仿宋_GB2312" w:hAnsi="Times New Roman" w:cs="Times New Roman"/>
          <w:sz w:val="24"/>
          <w:szCs w:val="24"/>
        </w:rPr>
        <w:t>综上，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XX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专业具有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，符合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……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需要，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XX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学院在原有专业基础上，已经具备开设该专业的能力，故将此专业列为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202</w:t>
      </w:r>
      <w:r w:rsidR="00163EC7">
        <w:rPr>
          <w:rFonts w:ascii="Times New Roman" w:eastAsia="仿宋_GB2312" w:hAnsi="Times New Roman" w:cs="Times New Roman"/>
          <w:sz w:val="24"/>
          <w:szCs w:val="24"/>
        </w:rPr>
        <w:t>4</w:t>
      </w:r>
      <w:r w:rsidRPr="00587E6F">
        <w:rPr>
          <w:rFonts w:ascii="Times New Roman" w:eastAsia="仿宋_GB2312" w:hAnsi="Times New Roman" w:cs="Times New Roman"/>
          <w:sz w:val="24"/>
          <w:szCs w:val="24"/>
        </w:rPr>
        <w:t>年拟新增专业申报。</w:t>
      </w:r>
    </w:p>
    <w:p w:rsidR="00631710" w:rsidRPr="00587E6F" w:rsidRDefault="00631710" w:rsidP="00FE4F8D">
      <w:pPr>
        <w:spacing w:line="360" w:lineRule="auto"/>
        <w:rPr>
          <w:rFonts w:ascii="Times New Roman" w:eastAsia="仿宋_GB2312" w:hAnsi="Times New Roman" w:cs="Times New Roman"/>
          <w:b/>
          <w:bCs/>
          <w:sz w:val="32"/>
          <w:szCs w:val="36"/>
        </w:rPr>
        <w:sectPr w:rsidR="00631710" w:rsidRPr="00587E6F" w:rsidSect="0031696C">
          <w:pgSz w:w="11906" w:h="16838"/>
          <w:pgMar w:top="1418" w:right="1304" w:bottom="1418" w:left="1304" w:header="851" w:footer="992" w:gutter="0"/>
          <w:cols w:space="425"/>
          <w:docGrid w:type="lines" w:linePitch="312"/>
        </w:sectPr>
      </w:pPr>
    </w:p>
    <w:p w:rsidR="003A3F83" w:rsidRPr="00587E6F" w:rsidRDefault="009374C8" w:rsidP="00587E6F">
      <w:pPr>
        <w:pStyle w:val="2"/>
        <w:spacing w:before="0" w:after="0" w:line="560" w:lineRule="exact"/>
        <w:rPr>
          <w:rFonts w:ascii="Times New Roman" w:eastAsia="仿宋_GB2312" w:hAnsi="Times New Roman" w:cs="Times New Roman"/>
          <w:sz w:val="28"/>
        </w:rPr>
      </w:pPr>
      <w:bookmarkStart w:id="5" w:name="_Toc139980876"/>
      <w:r w:rsidRPr="00587E6F">
        <w:rPr>
          <w:rFonts w:ascii="Times New Roman" w:eastAsia="仿宋_GB2312" w:hAnsi="Times New Roman" w:cs="Times New Roman"/>
          <w:sz w:val="28"/>
        </w:rPr>
        <w:lastRenderedPageBreak/>
        <w:t>（三）</w:t>
      </w:r>
      <w:r w:rsidR="0031203A" w:rsidRPr="00587E6F">
        <w:rPr>
          <w:rFonts w:ascii="Times New Roman" w:eastAsia="仿宋_GB2312" w:hAnsi="Times New Roman" w:cs="Times New Roman"/>
          <w:sz w:val="28"/>
        </w:rPr>
        <w:t>XX</w:t>
      </w:r>
      <w:r w:rsidR="0031203A" w:rsidRPr="00587E6F">
        <w:rPr>
          <w:rFonts w:ascii="Times New Roman" w:eastAsia="仿宋_GB2312" w:hAnsi="Times New Roman" w:cs="Times New Roman"/>
          <w:sz w:val="28"/>
        </w:rPr>
        <w:t>专业师资队伍配置情况</w:t>
      </w:r>
      <w:bookmarkEnd w:id="5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282"/>
        <w:gridCol w:w="708"/>
        <w:gridCol w:w="570"/>
        <w:gridCol w:w="564"/>
        <w:gridCol w:w="567"/>
        <w:gridCol w:w="112"/>
        <w:gridCol w:w="455"/>
        <w:gridCol w:w="367"/>
        <w:gridCol w:w="263"/>
        <w:gridCol w:w="8"/>
        <w:gridCol w:w="212"/>
        <w:gridCol w:w="709"/>
        <w:gridCol w:w="157"/>
        <w:gridCol w:w="278"/>
        <w:gridCol w:w="271"/>
        <w:gridCol w:w="286"/>
        <w:gridCol w:w="251"/>
        <w:gridCol w:w="175"/>
        <w:gridCol w:w="425"/>
        <w:gridCol w:w="286"/>
        <w:gridCol w:w="281"/>
        <w:gridCol w:w="193"/>
        <w:gridCol w:w="377"/>
        <w:gridCol w:w="142"/>
        <w:gridCol w:w="141"/>
        <w:gridCol w:w="851"/>
      </w:tblGrid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szCs w:val="21"/>
              </w:rPr>
              <w:t xml:space="preserve">1 </w:t>
            </w:r>
            <w:r w:rsidRPr="00587E6F">
              <w:rPr>
                <w:rFonts w:ascii="Times New Roman" w:hAnsi="Times New Roman" w:cs="Times New Roman"/>
                <w:b/>
                <w:szCs w:val="21"/>
              </w:rPr>
              <w:t>专业负责人</w:t>
            </w:r>
          </w:p>
        </w:tc>
      </w:tr>
      <w:tr w:rsidR="0031203A" w:rsidRPr="00587E6F" w:rsidTr="00BB2FBE">
        <w:trPr>
          <w:trHeight w:val="510"/>
        </w:trPr>
        <w:tc>
          <w:tcPr>
            <w:tcW w:w="1410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姓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  </w:t>
            </w:r>
            <w:r w:rsidRPr="00587E6F">
              <w:rPr>
                <w:rFonts w:ascii="Times New Roman" w:hAnsi="Times New Roman" w:cs="Times New Roman"/>
                <w:szCs w:val="21"/>
              </w:rPr>
              <w:t>名</w:t>
            </w:r>
          </w:p>
        </w:tc>
        <w:tc>
          <w:tcPr>
            <w:tcW w:w="181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性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别</w:t>
            </w:r>
          </w:p>
        </w:tc>
        <w:tc>
          <w:tcPr>
            <w:tcW w:w="1305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212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专业技术职务</w:t>
            </w:r>
          </w:p>
        </w:tc>
        <w:tc>
          <w:tcPr>
            <w:tcW w:w="1845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定职时间</w:t>
            </w: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是否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兼职</w:t>
            </w:r>
          </w:p>
        </w:tc>
      </w:tr>
      <w:tr w:rsidR="0031203A" w:rsidRPr="00587E6F" w:rsidTr="00BB2FBE">
        <w:trPr>
          <w:trHeight w:val="510"/>
        </w:trPr>
        <w:tc>
          <w:tcPr>
            <w:tcW w:w="1410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1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05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5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322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最高学位或最后学历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pacing w:val="-10"/>
                <w:szCs w:val="21"/>
              </w:rPr>
            </w:pPr>
            <w:r w:rsidRPr="00587E6F">
              <w:rPr>
                <w:rFonts w:ascii="Times New Roman" w:hAnsi="Times New Roman" w:cs="Times New Roman"/>
                <w:spacing w:val="-10"/>
                <w:szCs w:val="21"/>
              </w:rPr>
              <w:t>（毕业专业、时间、学校、系科）</w:t>
            </w:r>
          </w:p>
        </w:tc>
        <w:tc>
          <w:tcPr>
            <w:tcW w:w="6128" w:type="dxa"/>
            <w:gridSpan w:val="20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322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工作单位（至系、所）</w:t>
            </w:r>
          </w:p>
        </w:tc>
        <w:tc>
          <w:tcPr>
            <w:tcW w:w="6128" w:type="dxa"/>
            <w:gridSpan w:val="20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spacing w:line="360" w:lineRule="auto"/>
              <w:rPr>
                <w:rFonts w:ascii="Times New Roman" w:hAnsi="Times New Roman" w:cs="Times New Roman"/>
                <w:b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szCs w:val="21"/>
              </w:rPr>
              <w:t xml:space="preserve">2 </w:t>
            </w:r>
            <w:r w:rsidRPr="00587E6F">
              <w:rPr>
                <w:rFonts w:ascii="Times New Roman" w:hAnsi="Times New Roman" w:cs="Times New Roman"/>
                <w:b/>
                <w:szCs w:val="21"/>
              </w:rPr>
              <w:t>专业教师队伍</w:t>
            </w: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 xml:space="preserve">2-1 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整体情况</w:t>
            </w:r>
          </w:p>
        </w:tc>
      </w:tr>
      <w:tr w:rsidR="0031203A" w:rsidRPr="00587E6F" w:rsidTr="00BB2FBE">
        <w:trPr>
          <w:trHeight w:val="510"/>
        </w:trPr>
        <w:tc>
          <w:tcPr>
            <w:tcW w:w="322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ind w:leftChars="-50" w:left="-105" w:rightChars="-50" w:right="-105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教师中具有博士学位者比例</w:t>
            </w:r>
          </w:p>
        </w:tc>
        <w:tc>
          <w:tcPr>
            <w:tcW w:w="1085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right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4051" w:type="dxa"/>
            <w:gridSpan w:val="15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教师中具有博、硕士学位者比例</w:t>
            </w:r>
          </w:p>
        </w:tc>
        <w:tc>
          <w:tcPr>
            <w:tcW w:w="99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right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%</w:t>
            </w:r>
          </w:p>
        </w:tc>
      </w:tr>
      <w:tr w:rsidR="0031203A" w:rsidRPr="00587E6F" w:rsidTr="00BB2FBE">
        <w:trPr>
          <w:trHeight w:val="510"/>
        </w:trPr>
        <w:tc>
          <w:tcPr>
            <w:tcW w:w="3223" w:type="dxa"/>
            <w:gridSpan w:val="7"/>
            <w:vAlign w:val="center"/>
          </w:tcPr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专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业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技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术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职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gramStart"/>
            <w:r w:rsidRPr="00587E6F">
              <w:rPr>
                <w:rFonts w:ascii="Times New Roman" w:hAnsi="Times New Roman" w:cs="Times New Roman"/>
                <w:szCs w:val="21"/>
              </w:rPr>
              <w:t>务</w:t>
            </w:r>
            <w:proofErr w:type="gramEnd"/>
          </w:p>
        </w:tc>
        <w:tc>
          <w:tcPr>
            <w:tcW w:w="1085" w:type="dxa"/>
            <w:gridSpan w:val="3"/>
            <w:vAlign w:val="center"/>
          </w:tcPr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人数合计</w:t>
            </w: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35</w:t>
            </w:r>
            <w:r w:rsidRPr="00587E6F">
              <w:rPr>
                <w:rFonts w:ascii="Times New Roman" w:hAnsi="Times New Roman" w:cs="Times New Roman"/>
                <w:szCs w:val="21"/>
              </w:rPr>
              <w:t>岁</w:t>
            </w:r>
          </w:p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以下</w:t>
            </w: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36</w:t>
            </w:r>
            <w:r w:rsidRPr="00587E6F">
              <w:rPr>
                <w:rFonts w:ascii="Times New Roman" w:hAnsi="Times New Roman" w:cs="Times New Roman"/>
                <w:szCs w:val="21"/>
              </w:rPr>
              <w:t>至</w:t>
            </w:r>
          </w:p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45</w:t>
            </w:r>
            <w:r w:rsidRPr="00587E6F">
              <w:rPr>
                <w:rFonts w:ascii="Times New Roman" w:hAnsi="Times New Roman" w:cs="Times New Roman"/>
                <w:szCs w:val="21"/>
              </w:rPr>
              <w:t>岁</w:t>
            </w:r>
          </w:p>
        </w:tc>
        <w:tc>
          <w:tcPr>
            <w:tcW w:w="886" w:type="dxa"/>
            <w:gridSpan w:val="3"/>
            <w:vAlign w:val="center"/>
          </w:tcPr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46</w:t>
            </w:r>
            <w:r w:rsidRPr="00587E6F">
              <w:rPr>
                <w:rFonts w:ascii="Times New Roman" w:hAnsi="Times New Roman" w:cs="Times New Roman"/>
                <w:szCs w:val="21"/>
              </w:rPr>
              <w:t>至</w:t>
            </w:r>
          </w:p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55</w:t>
            </w:r>
            <w:r w:rsidRPr="00587E6F">
              <w:rPr>
                <w:rFonts w:ascii="Times New Roman" w:hAnsi="Times New Roman" w:cs="Times New Roman"/>
                <w:szCs w:val="21"/>
              </w:rPr>
              <w:t>岁</w:t>
            </w:r>
          </w:p>
        </w:tc>
        <w:tc>
          <w:tcPr>
            <w:tcW w:w="993" w:type="dxa"/>
            <w:gridSpan w:val="4"/>
            <w:vAlign w:val="center"/>
          </w:tcPr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56</w:t>
            </w:r>
            <w:r w:rsidRPr="00587E6F">
              <w:rPr>
                <w:rFonts w:ascii="Times New Roman" w:hAnsi="Times New Roman" w:cs="Times New Roman"/>
                <w:szCs w:val="21"/>
              </w:rPr>
              <w:t>至</w:t>
            </w:r>
          </w:p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60</w:t>
            </w:r>
            <w:r w:rsidRPr="00587E6F">
              <w:rPr>
                <w:rFonts w:ascii="Times New Roman" w:hAnsi="Times New Roman" w:cs="Times New Roman"/>
                <w:szCs w:val="21"/>
              </w:rPr>
              <w:t>岁</w:t>
            </w:r>
          </w:p>
        </w:tc>
        <w:tc>
          <w:tcPr>
            <w:tcW w:w="992" w:type="dxa"/>
            <w:gridSpan w:val="2"/>
            <w:vAlign w:val="center"/>
          </w:tcPr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61</w:t>
            </w:r>
            <w:r w:rsidRPr="00587E6F">
              <w:rPr>
                <w:rFonts w:ascii="Times New Roman" w:hAnsi="Times New Roman" w:cs="Times New Roman"/>
                <w:szCs w:val="21"/>
              </w:rPr>
              <w:t>岁</w:t>
            </w:r>
          </w:p>
          <w:p w:rsidR="0031203A" w:rsidRPr="00587E6F" w:rsidRDefault="0031203A" w:rsidP="004256E8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以上</w:t>
            </w:r>
          </w:p>
        </w:tc>
      </w:tr>
      <w:tr w:rsidR="0031203A" w:rsidRPr="00587E6F" w:rsidTr="00BB2FBE">
        <w:trPr>
          <w:trHeight w:val="510"/>
        </w:trPr>
        <w:tc>
          <w:tcPr>
            <w:tcW w:w="322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ind w:leftChars="34" w:left="71"/>
              <w:jc w:val="center"/>
              <w:rPr>
                <w:rFonts w:ascii="Times New Roman" w:hAnsi="Times New Roman" w:cs="Times New Roman"/>
                <w:b/>
                <w:bCs/>
                <w:spacing w:val="-12"/>
                <w:szCs w:val="21"/>
              </w:rPr>
            </w:pPr>
            <w:r w:rsidRPr="00587E6F">
              <w:rPr>
                <w:rFonts w:ascii="Times New Roman" w:hAnsi="Times New Roman" w:cs="Times New Roman"/>
                <w:spacing w:val="-12"/>
                <w:szCs w:val="21"/>
              </w:rPr>
              <w:t>教授（或相当专业技术职务者）</w:t>
            </w:r>
          </w:p>
        </w:tc>
        <w:tc>
          <w:tcPr>
            <w:tcW w:w="1085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6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322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ind w:leftChars="34" w:left="71" w:rightChars="-50" w:right="-105"/>
              <w:jc w:val="center"/>
              <w:rPr>
                <w:rFonts w:ascii="Times New Roman" w:hAnsi="Times New Roman" w:cs="Times New Roman"/>
                <w:b/>
                <w:bCs/>
                <w:spacing w:val="-12"/>
                <w:szCs w:val="21"/>
              </w:rPr>
            </w:pPr>
            <w:r w:rsidRPr="00587E6F">
              <w:rPr>
                <w:rFonts w:ascii="Times New Roman" w:hAnsi="Times New Roman" w:cs="Times New Roman"/>
                <w:spacing w:val="-12"/>
                <w:szCs w:val="21"/>
              </w:rPr>
              <w:t>副教授（或相当专业技术职务者）</w:t>
            </w:r>
          </w:p>
        </w:tc>
        <w:tc>
          <w:tcPr>
            <w:tcW w:w="1085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6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322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ind w:leftChars="34" w:left="71"/>
              <w:jc w:val="center"/>
              <w:rPr>
                <w:rFonts w:ascii="Times New Roman" w:hAnsi="Times New Roman" w:cs="Times New Roman"/>
                <w:b/>
                <w:bCs/>
                <w:spacing w:val="-12"/>
                <w:szCs w:val="21"/>
              </w:rPr>
            </w:pPr>
            <w:r w:rsidRPr="00587E6F">
              <w:rPr>
                <w:rFonts w:ascii="Times New Roman" w:hAnsi="Times New Roman" w:cs="Times New Roman"/>
                <w:spacing w:val="-12"/>
                <w:szCs w:val="21"/>
              </w:rPr>
              <w:t>讲师（或相当专业技术职务者）</w:t>
            </w:r>
          </w:p>
        </w:tc>
        <w:tc>
          <w:tcPr>
            <w:tcW w:w="1085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6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322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ind w:leftChars="34" w:left="71"/>
              <w:jc w:val="center"/>
              <w:rPr>
                <w:rFonts w:ascii="Times New Roman" w:hAnsi="Times New Roman" w:cs="Times New Roman"/>
                <w:spacing w:val="-12"/>
                <w:szCs w:val="21"/>
              </w:rPr>
            </w:pPr>
            <w:r w:rsidRPr="00587E6F">
              <w:rPr>
                <w:rFonts w:ascii="Times New Roman" w:hAnsi="Times New Roman" w:cs="Times New Roman"/>
                <w:spacing w:val="-12"/>
                <w:szCs w:val="21"/>
              </w:rPr>
              <w:t>其他</w:t>
            </w:r>
          </w:p>
        </w:tc>
        <w:tc>
          <w:tcPr>
            <w:tcW w:w="1085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6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 xml:space="preserve">2-2 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专业核心课程、专业课程教师情况</w:t>
            </w: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序号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年龄</w:t>
            </w: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专业技术</w:t>
            </w:r>
          </w:p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职务</w:t>
            </w: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第一学历</w:t>
            </w:r>
          </w:p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毕业学校、专业、学位</w:t>
            </w: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最后学历毕业学校、专业、学位</w:t>
            </w: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现从事专业</w:t>
            </w: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拟任</w:t>
            </w:r>
          </w:p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课程</w:t>
            </w: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专职</w:t>
            </w:r>
            <w:r w:rsidRPr="00587E6F">
              <w:rPr>
                <w:rFonts w:ascii="Times New Roman" w:hAnsi="Times New Roman" w:cs="Times New Roman"/>
                <w:szCs w:val="21"/>
              </w:rPr>
              <w:t>/</w:t>
            </w:r>
            <w:r w:rsidRPr="00587E6F">
              <w:rPr>
                <w:rFonts w:ascii="Times New Roman" w:hAnsi="Times New Roman" w:cs="Times New Roman"/>
                <w:szCs w:val="21"/>
              </w:rPr>
              <w:t>兼职</w:t>
            </w: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szCs w:val="21"/>
              </w:rPr>
              <w:lastRenderedPageBreak/>
              <w:t xml:space="preserve">2-3 </w:t>
            </w:r>
            <w:r w:rsidRPr="00587E6F">
              <w:rPr>
                <w:rFonts w:ascii="Times New Roman" w:hAnsi="Times New Roman" w:cs="Times New Roman"/>
                <w:b/>
                <w:szCs w:val="21"/>
              </w:rPr>
              <w:t>实验课程教师</w:t>
            </w: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序号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年龄</w:t>
            </w: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专业技术</w:t>
            </w:r>
          </w:p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职务</w:t>
            </w: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第一学历</w:t>
            </w:r>
          </w:p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毕业学校、专业、学位</w:t>
            </w: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最后学历毕业学校、专业、学位</w:t>
            </w: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现从事专业</w:t>
            </w: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拟任</w:t>
            </w:r>
          </w:p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课程</w:t>
            </w: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专职</w:t>
            </w:r>
            <w:r w:rsidRPr="00587E6F">
              <w:rPr>
                <w:rFonts w:ascii="Times New Roman" w:hAnsi="Times New Roman" w:cs="Times New Roman"/>
                <w:szCs w:val="21"/>
              </w:rPr>
              <w:t>/</w:t>
            </w:r>
            <w:r w:rsidRPr="00587E6F">
              <w:rPr>
                <w:rFonts w:ascii="Times New Roman" w:hAnsi="Times New Roman" w:cs="Times New Roman"/>
                <w:szCs w:val="21"/>
              </w:rPr>
              <w:t>兼职</w:t>
            </w: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221DE" w:rsidRPr="00587E6F" w:rsidTr="00BB2FBE">
        <w:trPr>
          <w:trHeight w:val="510"/>
        </w:trPr>
        <w:tc>
          <w:tcPr>
            <w:tcW w:w="42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1203A" w:rsidRPr="00587E6F" w:rsidRDefault="0031203A" w:rsidP="004256E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spacing w:line="360" w:lineRule="auto"/>
              <w:rPr>
                <w:rFonts w:ascii="Times New Roman" w:hAnsi="Times New Roman" w:cs="Times New Roman"/>
                <w:b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szCs w:val="21"/>
              </w:rPr>
              <w:t xml:space="preserve">3 </w:t>
            </w:r>
            <w:r w:rsidRPr="00587E6F">
              <w:rPr>
                <w:rFonts w:ascii="Times New Roman" w:hAnsi="Times New Roman" w:cs="Times New Roman"/>
                <w:b/>
                <w:szCs w:val="21"/>
              </w:rPr>
              <w:t>教师科学研究工作（含教学研究与教学成果）</w:t>
            </w: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br w:type="page"/>
              <w:t xml:space="preserve">3-1 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近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4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年科研工作总体情况</w:t>
            </w:r>
          </w:p>
        </w:tc>
      </w:tr>
      <w:tr w:rsidR="0031203A" w:rsidRPr="00587E6F" w:rsidTr="00BB2FBE">
        <w:trPr>
          <w:trHeight w:val="510"/>
        </w:trPr>
        <w:tc>
          <w:tcPr>
            <w:tcW w:w="3111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教师参加科研（教研）比例</w:t>
            </w:r>
          </w:p>
        </w:tc>
        <w:tc>
          <w:tcPr>
            <w:tcW w:w="1417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 xml:space="preserve">        %</w:t>
            </w:r>
          </w:p>
        </w:tc>
        <w:tc>
          <w:tcPr>
            <w:tcW w:w="3689" w:type="dxa"/>
            <w:gridSpan w:val="1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近</w:t>
            </w:r>
            <w:r w:rsidRPr="00587E6F">
              <w:rPr>
                <w:rFonts w:ascii="Times New Roman" w:hAnsi="Times New Roman" w:cs="Times New Roman"/>
                <w:szCs w:val="21"/>
              </w:rPr>
              <w:t>4</w:t>
            </w:r>
            <w:r w:rsidRPr="00587E6F">
              <w:rPr>
                <w:rFonts w:ascii="Times New Roman" w:hAnsi="Times New Roman" w:cs="Times New Roman"/>
                <w:szCs w:val="21"/>
              </w:rPr>
              <w:t>年年人均发表科研（教研）论文</w:t>
            </w: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 xml:space="preserve">      </w:t>
            </w:r>
            <w:r w:rsidRPr="00587E6F">
              <w:rPr>
                <w:rFonts w:ascii="Times New Roman" w:hAnsi="Times New Roman" w:cs="Times New Roman"/>
                <w:szCs w:val="21"/>
              </w:rPr>
              <w:t>篇</w:t>
            </w:r>
          </w:p>
        </w:tc>
      </w:tr>
      <w:tr w:rsidR="0031203A" w:rsidRPr="00587E6F" w:rsidTr="00BB2FBE">
        <w:trPr>
          <w:trHeight w:val="510"/>
        </w:trPr>
        <w:tc>
          <w:tcPr>
            <w:tcW w:w="1410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科研经费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（万元）</w:t>
            </w:r>
          </w:p>
        </w:tc>
        <w:tc>
          <w:tcPr>
            <w:tcW w:w="1701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出版专著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pacing w:val="-4"/>
                <w:szCs w:val="21"/>
              </w:rPr>
            </w:pPr>
            <w:r w:rsidRPr="00587E6F">
              <w:rPr>
                <w:rFonts w:ascii="Times New Roman" w:hAnsi="Times New Roman" w:cs="Times New Roman"/>
                <w:spacing w:val="-4"/>
                <w:szCs w:val="21"/>
              </w:rPr>
              <w:t>（含教材）（部</w:t>
            </w:r>
            <w:r w:rsidRPr="00587E6F">
              <w:rPr>
                <w:rFonts w:ascii="Times New Roman" w:hAnsi="Times New Roman" w:cs="Times New Roman"/>
                <w:spacing w:val="-4"/>
                <w:szCs w:val="21"/>
              </w:rPr>
              <w:t>)</w:t>
            </w:r>
          </w:p>
        </w:tc>
        <w:tc>
          <w:tcPr>
            <w:tcW w:w="1417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发表学术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论文（篇）</w:t>
            </w:r>
          </w:p>
        </w:tc>
        <w:tc>
          <w:tcPr>
            <w:tcW w:w="1701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获奖成果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（项）</w:t>
            </w:r>
          </w:p>
        </w:tc>
        <w:tc>
          <w:tcPr>
            <w:tcW w:w="198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鉴定成果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（项）</w:t>
            </w: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专</w:t>
            </w:r>
            <w:r w:rsidR="00BB2FB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587E6F">
              <w:rPr>
                <w:rFonts w:ascii="Times New Roman" w:hAnsi="Times New Roman" w:cs="Times New Roman"/>
                <w:szCs w:val="21"/>
              </w:rPr>
              <w:t>利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（项）</w:t>
            </w:r>
          </w:p>
        </w:tc>
      </w:tr>
      <w:tr w:rsidR="0031203A" w:rsidRPr="00587E6F" w:rsidTr="00BB2FBE">
        <w:trPr>
          <w:trHeight w:val="510"/>
        </w:trPr>
        <w:tc>
          <w:tcPr>
            <w:tcW w:w="1410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 xml:space="preserve">3-2 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本专业教师近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4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年主要科研（含鉴定）成果</w:t>
            </w: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成果名称</w:t>
            </w: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项目完成人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（注署名次序）</w:t>
            </w: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获奖名称、等级或鉴定单位、时间</w:t>
            </w: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 xml:space="preserve">3-3 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近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4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年有代表性的转让或被采用的科研成果</w:t>
            </w: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序号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成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果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名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称</w:t>
            </w: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项目完成人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（注署名次序）</w:t>
            </w: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采纳单位、时间及社会、经济效益</w:t>
            </w: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688" w:type="dxa"/>
            <w:gridSpan w:val="1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5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 xml:space="preserve">3-4 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本专业教师近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4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年发表的学术文章（</w:t>
            </w:r>
            <w:proofErr w:type="gramStart"/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含出版</w:t>
            </w:r>
            <w:proofErr w:type="gramEnd"/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专著、教材）一览表</w:t>
            </w: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序号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论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文（或专著、教材）名</w:t>
            </w:r>
            <w:r w:rsidRPr="00587E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称</w:t>
            </w: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作</w:t>
            </w:r>
            <w:r w:rsidR="00BB2FBE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="00BB2FB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者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pacing w:val="-8"/>
                <w:szCs w:val="21"/>
              </w:rPr>
            </w:pPr>
            <w:r w:rsidRPr="00587E6F">
              <w:rPr>
                <w:rFonts w:ascii="Times New Roman" w:hAnsi="Times New Roman" w:cs="Times New Roman"/>
                <w:spacing w:val="-8"/>
                <w:szCs w:val="21"/>
              </w:rPr>
              <w:t>（注次序）</w:t>
            </w: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发表日期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出版日期</w:t>
            </w: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刊物、会议名称或出版单位</w:t>
            </w: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9351" w:type="dxa"/>
            <w:gridSpan w:val="27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lastRenderedPageBreak/>
              <w:t xml:space="preserve">3-5 </w:t>
            </w:r>
            <w:r w:rsidRPr="00587E6F">
              <w:rPr>
                <w:rFonts w:ascii="Times New Roman" w:hAnsi="Times New Roman" w:cs="Times New Roman"/>
                <w:b/>
                <w:bCs/>
                <w:szCs w:val="21"/>
              </w:rPr>
              <w:t>目前承担的主要科研项目</w:t>
            </w: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序号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项目名称</w:t>
            </w: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项目来源</w:t>
            </w: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起讫时间</w:t>
            </w: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科研经费</w:t>
            </w:r>
          </w:p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（万元）</w:t>
            </w: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姓</w:t>
            </w:r>
            <w:r w:rsidR="00BB2FBE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="00BB2FB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hAnsi="Times New Roman" w:cs="Times New Roman"/>
                <w:szCs w:val="21"/>
              </w:rPr>
              <w:t>名</w:t>
            </w: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87E6F">
              <w:rPr>
                <w:rFonts w:ascii="Times New Roman" w:hAnsi="Times New Roman" w:cs="Times New Roman"/>
                <w:szCs w:val="21"/>
              </w:rPr>
              <w:t>承担工作</w:t>
            </w: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58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31203A" w:rsidRPr="00587E6F" w:rsidTr="00BB2FBE">
        <w:trPr>
          <w:trHeight w:val="510"/>
        </w:trPr>
        <w:tc>
          <w:tcPr>
            <w:tcW w:w="702" w:type="dxa"/>
            <w:gridSpan w:val="2"/>
            <w:vAlign w:val="center"/>
          </w:tcPr>
          <w:p w:rsidR="0031203A" w:rsidRPr="00587E6F" w:rsidRDefault="0031203A" w:rsidP="004256E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772" w:type="dxa"/>
            <w:gridSpan w:val="6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08" w:type="dxa"/>
            <w:gridSpan w:val="5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1203A" w:rsidRPr="00587E6F" w:rsidRDefault="0031203A" w:rsidP="004256E8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</w:tbl>
    <w:p w:rsidR="0031696C" w:rsidRPr="00587E6F" w:rsidRDefault="0031696C">
      <w:pPr>
        <w:rPr>
          <w:rFonts w:ascii="Times New Roman" w:eastAsia="黑体" w:hAnsi="Times New Roman" w:cs="Times New Roman"/>
          <w:b/>
          <w:bCs/>
          <w:sz w:val="32"/>
          <w:szCs w:val="36"/>
        </w:rPr>
        <w:sectPr w:rsidR="0031696C" w:rsidRPr="00587E6F" w:rsidSect="0031696C">
          <w:pgSz w:w="11906" w:h="16838"/>
          <w:pgMar w:top="1418" w:right="1304" w:bottom="1418" w:left="1304" w:header="851" w:footer="992" w:gutter="0"/>
          <w:cols w:space="425"/>
          <w:docGrid w:type="lines" w:linePitch="312"/>
        </w:sectPr>
      </w:pPr>
    </w:p>
    <w:p w:rsidR="00870989" w:rsidRPr="00587E6F" w:rsidRDefault="00F25FBD" w:rsidP="00587E6F">
      <w:pPr>
        <w:pStyle w:val="2"/>
        <w:spacing w:before="0" w:after="0" w:line="560" w:lineRule="exact"/>
        <w:rPr>
          <w:rFonts w:ascii="Times New Roman" w:eastAsia="仿宋_GB2312" w:hAnsi="Times New Roman" w:cs="Times New Roman"/>
          <w:sz w:val="28"/>
        </w:rPr>
      </w:pPr>
      <w:bookmarkStart w:id="6" w:name="_Toc139980877"/>
      <w:r w:rsidRPr="00587E6F">
        <w:rPr>
          <w:rFonts w:ascii="Times New Roman" w:eastAsia="仿宋_GB2312" w:hAnsi="Times New Roman" w:cs="Times New Roman"/>
          <w:sz w:val="28"/>
        </w:rPr>
        <w:lastRenderedPageBreak/>
        <w:t>（四）</w:t>
      </w:r>
      <w:r w:rsidR="0031696C" w:rsidRPr="00587E6F">
        <w:rPr>
          <w:rFonts w:ascii="Times New Roman" w:eastAsia="仿宋_GB2312" w:hAnsi="Times New Roman" w:cs="Times New Roman"/>
          <w:sz w:val="28"/>
        </w:rPr>
        <w:t>XX</w:t>
      </w:r>
      <w:r w:rsidR="0031696C" w:rsidRPr="00587E6F">
        <w:rPr>
          <w:rFonts w:ascii="Times New Roman" w:eastAsia="仿宋_GB2312" w:hAnsi="Times New Roman" w:cs="Times New Roman"/>
          <w:sz w:val="28"/>
        </w:rPr>
        <w:t>专业教学保障条件</w:t>
      </w:r>
      <w:bookmarkEnd w:id="6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559"/>
        <w:gridCol w:w="1029"/>
        <w:gridCol w:w="530"/>
        <w:gridCol w:w="329"/>
        <w:gridCol w:w="238"/>
        <w:gridCol w:w="709"/>
        <w:gridCol w:w="284"/>
        <w:gridCol w:w="425"/>
        <w:gridCol w:w="567"/>
        <w:gridCol w:w="283"/>
        <w:gridCol w:w="284"/>
        <w:gridCol w:w="992"/>
        <w:gridCol w:w="284"/>
        <w:gridCol w:w="992"/>
      </w:tblGrid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0" w:lineRule="atLeas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szCs w:val="21"/>
              </w:rPr>
              <w:t xml:space="preserve">1 </w:t>
            </w:r>
            <w:r w:rsidRPr="00587E6F">
              <w:rPr>
                <w:rFonts w:ascii="Times New Roman" w:eastAsia="宋体" w:hAnsi="Times New Roman" w:cs="Times New Roman"/>
                <w:b/>
                <w:szCs w:val="21"/>
              </w:rPr>
              <w:t>教学经费</w:t>
            </w: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0" w:lineRule="atLeas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1-1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经费预计投入情况</w:t>
            </w:r>
          </w:p>
        </w:tc>
      </w:tr>
      <w:tr w:rsidR="0031696C" w:rsidRPr="00587E6F" w:rsidTr="00BB2FBE">
        <w:trPr>
          <w:trHeight w:val="510"/>
        </w:trPr>
        <w:tc>
          <w:tcPr>
            <w:tcW w:w="7083" w:type="dxa"/>
            <w:gridSpan w:val="1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预计向本专业投入专业建设经费（万元）</w:t>
            </w: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ind w:leftChars="351" w:left="737" w:firstLineChars="450" w:firstLine="945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31696C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主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要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用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途</w:t>
            </w: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31696C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金</w:t>
            </w:r>
            <w:r w:rsidR="00BB2FBE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额（万元）</w:t>
            </w: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szCs w:val="21"/>
              </w:rPr>
              <w:t xml:space="preserve">2 </w:t>
            </w:r>
            <w:r w:rsidRPr="00587E6F">
              <w:rPr>
                <w:rFonts w:ascii="Times New Roman" w:eastAsia="宋体" w:hAnsi="Times New Roman" w:cs="Times New Roman"/>
                <w:b/>
                <w:szCs w:val="21"/>
              </w:rPr>
              <w:t>专业教学场所</w:t>
            </w: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szCs w:val="21"/>
              </w:rPr>
              <w:t xml:space="preserve">2-1 </w:t>
            </w:r>
            <w:r w:rsidRPr="00587E6F">
              <w:rPr>
                <w:rFonts w:ascii="Times New Roman" w:eastAsia="宋体" w:hAnsi="Times New Roman" w:cs="Times New Roman"/>
                <w:b/>
                <w:szCs w:val="21"/>
              </w:rPr>
              <w:t>专业教学场所基本情况（不超过</w:t>
            </w:r>
            <w:r w:rsidRPr="00587E6F">
              <w:rPr>
                <w:rFonts w:ascii="Times New Roman" w:eastAsia="宋体" w:hAnsi="Times New Roman" w:cs="Times New Roman"/>
                <w:b/>
                <w:szCs w:val="21"/>
              </w:rPr>
              <w:t>300</w:t>
            </w:r>
            <w:r w:rsidRPr="00587E6F">
              <w:rPr>
                <w:rFonts w:ascii="Times New Roman" w:eastAsia="宋体" w:hAnsi="Times New Roman" w:cs="Times New Roman"/>
                <w:b/>
                <w:szCs w:val="21"/>
              </w:rPr>
              <w:t>字）</w:t>
            </w:r>
          </w:p>
        </w:tc>
      </w:tr>
      <w:tr w:rsidR="0031696C" w:rsidRPr="00587E6F" w:rsidTr="00BB2FBE">
        <w:trPr>
          <w:trHeight w:val="4859"/>
        </w:trPr>
        <w:tc>
          <w:tcPr>
            <w:tcW w:w="9351" w:type="dxa"/>
            <w:gridSpan w:val="15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lastRenderedPageBreak/>
              <w:t xml:space="preserve">2-2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相对稳定的校外实习实践教学基地情况</w:t>
            </w: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单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位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名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称</w:t>
            </w: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F67F6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是否有协议</w:t>
            </w: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承担的教学任务</w:t>
            </w: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每次接受</w:t>
            </w:r>
          </w:p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学生人数</w:t>
            </w: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588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588" w:type="dxa"/>
            <w:gridSpan w:val="2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06" w:type="dxa"/>
            <w:gridSpan w:val="4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0" w:lineRule="atLeast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2-3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实验条件及开设情况</w:t>
            </w: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0" w:lineRule="atLeast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2-3-1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专业实验室情况</w:t>
            </w: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Merge w:val="restart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1559" w:type="dxa"/>
            <w:vMerge w:val="restart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实验室名称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实验室面积（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M</w:t>
            </w:r>
            <w:r w:rsidRPr="00587E6F">
              <w:rPr>
                <w:rFonts w:ascii="Times New Roman" w:eastAsia="宋体" w:hAnsi="Times New Roman" w:cs="Times New Roman"/>
                <w:szCs w:val="21"/>
                <w:vertAlign w:val="superscript"/>
              </w:rPr>
              <w:t>2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实验室</w:t>
            </w:r>
          </w:p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人员配备</w:t>
            </w:r>
          </w:p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（人）</w:t>
            </w:r>
          </w:p>
        </w:tc>
        <w:tc>
          <w:tcPr>
            <w:tcW w:w="2835" w:type="dxa"/>
            <w:gridSpan w:val="6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仪器设备（台、件）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仪器设备</w:t>
            </w:r>
          </w:p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总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值</w:t>
            </w:r>
          </w:p>
          <w:p w:rsidR="0031696C" w:rsidRPr="00587E6F" w:rsidRDefault="0031696C" w:rsidP="004256E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（万元）</w:t>
            </w: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Merge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合计</w:t>
            </w: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万元以上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F4F82" w:rsidRPr="00587E6F" w:rsidRDefault="00BF4F82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lastRenderedPageBreak/>
              <w:t xml:space="preserve">2-3-2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专业实验室仪器设备一览表</w:t>
            </w: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仪器设备名称</w:t>
            </w: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品牌及型号、规格</w:t>
            </w: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数量</w:t>
            </w: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单价（元）</w:t>
            </w: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国别、厂家</w:t>
            </w: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出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厂</w:t>
            </w:r>
          </w:p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份</w:t>
            </w: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4F82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3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专业图书资料</w:t>
            </w: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专业图书文献资料购置经费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     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万元</w:t>
            </w:r>
          </w:p>
        </w:tc>
      </w:tr>
      <w:tr w:rsidR="0031696C" w:rsidRPr="00587E6F" w:rsidTr="00BB2FBE">
        <w:trPr>
          <w:trHeight w:val="510"/>
        </w:trPr>
        <w:tc>
          <w:tcPr>
            <w:tcW w:w="4293" w:type="dxa"/>
            <w:gridSpan w:val="5"/>
            <w:vMerge w:val="restart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拥有期刊数（种）（含电子读物）</w:t>
            </w:r>
          </w:p>
        </w:tc>
        <w:tc>
          <w:tcPr>
            <w:tcW w:w="165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中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文</w:t>
            </w:r>
          </w:p>
        </w:tc>
        <w:tc>
          <w:tcPr>
            <w:tcW w:w="3402" w:type="dxa"/>
            <w:gridSpan w:val="6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4293" w:type="dxa"/>
            <w:gridSpan w:val="5"/>
            <w:vMerge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56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外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文</w:t>
            </w:r>
          </w:p>
        </w:tc>
        <w:tc>
          <w:tcPr>
            <w:tcW w:w="3402" w:type="dxa"/>
            <w:gridSpan w:val="6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9351" w:type="dxa"/>
            <w:gridSpan w:val="15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主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要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订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proofErr w:type="gramStart"/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阅</w:t>
            </w:r>
            <w:proofErr w:type="gramEnd"/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术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刊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587E6F">
              <w:rPr>
                <w:rFonts w:ascii="Times New Roman" w:eastAsia="宋体" w:hAnsi="Times New Roman" w:cs="Times New Roman"/>
                <w:b/>
                <w:bCs/>
                <w:szCs w:val="21"/>
              </w:rPr>
              <w:t>物</w:t>
            </w: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订阅中、外文学术刊物名称</w:t>
            </w: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刊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物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主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办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单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87E6F">
              <w:rPr>
                <w:rFonts w:ascii="Times New Roman" w:eastAsia="宋体" w:hAnsi="Times New Roman" w:cs="Times New Roman"/>
                <w:szCs w:val="21"/>
              </w:rPr>
              <w:t>位</w:t>
            </w: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起</w:t>
            </w:r>
            <w:proofErr w:type="gramStart"/>
            <w:r w:rsidRPr="00587E6F">
              <w:rPr>
                <w:rFonts w:ascii="Times New Roman" w:eastAsia="宋体" w:hAnsi="Times New Roman" w:cs="Times New Roman"/>
                <w:szCs w:val="21"/>
              </w:rPr>
              <w:t>订时间</w:t>
            </w:r>
            <w:proofErr w:type="gramEnd"/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1696C" w:rsidRPr="00587E6F" w:rsidTr="00BB2FBE">
        <w:trPr>
          <w:trHeight w:val="510"/>
        </w:trPr>
        <w:tc>
          <w:tcPr>
            <w:tcW w:w="846" w:type="dxa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87E6F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3447" w:type="dxa"/>
            <w:gridSpan w:val="4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1696C" w:rsidRPr="00587E6F" w:rsidRDefault="0031696C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234B5" w:rsidRPr="00587E6F" w:rsidTr="00BB2FBE">
        <w:trPr>
          <w:trHeight w:val="510"/>
        </w:trPr>
        <w:tc>
          <w:tcPr>
            <w:tcW w:w="846" w:type="dxa"/>
            <w:vAlign w:val="center"/>
          </w:tcPr>
          <w:p w:rsidR="002234B5" w:rsidRPr="00587E6F" w:rsidRDefault="002234B5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47" w:type="dxa"/>
            <w:gridSpan w:val="4"/>
            <w:vAlign w:val="center"/>
          </w:tcPr>
          <w:p w:rsidR="002234B5" w:rsidRPr="00587E6F" w:rsidRDefault="002234B5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790" w:type="dxa"/>
            <w:gridSpan w:val="7"/>
            <w:vAlign w:val="center"/>
          </w:tcPr>
          <w:p w:rsidR="002234B5" w:rsidRPr="00587E6F" w:rsidRDefault="002234B5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234B5" w:rsidRPr="00587E6F" w:rsidRDefault="002234B5" w:rsidP="004256E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3D0352" w:rsidRPr="00587E6F" w:rsidRDefault="003D0352">
      <w:pPr>
        <w:rPr>
          <w:rFonts w:ascii="Times New Roman" w:eastAsia="黑体" w:hAnsi="Times New Roman" w:cs="Times New Roman"/>
          <w:b/>
          <w:bCs/>
          <w:sz w:val="32"/>
          <w:szCs w:val="36"/>
        </w:rPr>
        <w:sectPr w:rsidR="003D0352" w:rsidRPr="00587E6F" w:rsidSect="0031696C">
          <w:pgSz w:w="11906" w:h="16838"/>
          <w:pgMar w:top="1418" w:right="1304" w:bottom="1418" w:left="1304" w:header="851" w:footer="992" w:gutter="0"/>
          <w:cols w:space="425"/>
          <w:docGrid w:type="lines" w:linePitch="312"/>
        </w:sectPr>
      </w:pPr>
    </w:p>
    <w:p w:rsidR="00FA6C6D" w:rsidRPr="00587E6F" w:rsidRDefault="00311D45" w:rsidP="00587E6F">
      <w:pPr>
        <w:pStyle w:val="2"/>
        <w:spacing w:before="0" w:after="0" w:line="560" w:lineRule="exact"/>
        <w:rPr>
          <w:rFonts w:ascii="Times New Roman" w:eastAsia="仿宋_GB2312" w:hAnsi="Times New Roman" w:cs="Times New Roman"/>
          <w:sz w:val="28"/>
        </w:rPr>
      </w:pPr>
      <w:bookmarkStart w:id="7" w:name="_Toc139980878"/>
      <w:r w:rsidRPr="00587E6F">
        <w:rPr>
          <w:rFonts w:ascii="Times New Roman" w:eastAsia="仿宋_GB2312" w:hAnsi="Times New Roman" w:cs="Times New Roman"/>
          <w:sz w:val="28"/>
        </w:rPr>
        <w:lastRenderedPageBreak/>
        <w:t>（五）</w:t>
      </w:r>
      <w:r w:rsidR="00FA6C6D" w:rsidRPr="00587E6F">
        <w:rPr>
          <w:rFonts w:ascii="Times New Roman" w:eastAsia="仿宋_GB2312" w:hAnsi="Times New Roman" w:cs="Times New Roman"/>
          <w:sz w:val="28"/>
        </w:rPr>
        <w:t>高等学历继续教育专业增设专家论证表</w:t>
      </w:r>
      <w:bookmarkEnd w:id="7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530"/>
        <w:gridCol w:w="1588"/>
        <w:gridCol w:w="2268"/>
        <w:gridCol w:w="1707"/>
      </w:tblGrid>
      <w:tr w:rsidR="00FA6C6D" w:rsidRPr="00587E6F" w:rsidTr="005B2EF8">
        <w:trPr>
          <w:trHeight w:val="567"/>
          <w:jc w:val="center"/>
        </w:trPr>
        <w:tc>
          <w:tcPr>
            <w:tcW w:w="1980" w:type="dxa"/>
            <w:vAlign w:val="center"/>
          </w:tcPr>
          <w:p w:rsidR="00F0169A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学院名称</w:t>
            </w:r>
          </w:p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（盖章）</w:t>
            </w:r>
          </w:p>
        </w:tc>
        <w:tc>
          <w:tcPr>
            <w:tcW w:w="7093" w:type="dxa"/>
            <w:gridSpan w:val="4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6D" w:rsidRPr="00587E6F" w:rsidTr="005B2EF8">
        <w:trPr>
          <w:trHeight w:val="454"/>
          <w:jc w:val="center"/>
        </w:trPr>
        <w:tc>
          <w:tcPr>
            <w:tcW w:w="198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专业代码</w:t>
            </w:r>
          </w:p>
        </w:tc>
        <w:tc>
          <w:tcPr>
            <w:tcW w:w="153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专业名称</w:t>
            </w:r>
          </w:p>
        </w:tc>
        <w:tc>
          <w:tcPr>
            <w:tcW w:w="3975" w:type="dxa"/>
            <w:gridSpan w:val="2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6D" w:rsidRPr="00587E6F" w:rsidTr="005B2EF8">
        <w:trPr>
          <w:trHeight w:val="454"/>
          <w:jc w:val="center"/>
        </w:trPr>
        <w:tc>
          <w:tcPr>
            <w:tcW w:w="198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学习形式</w:t>
            </w:r>
          </w:p>
        </w:tc>
        <w:tc>
          <w:tcPr>
            <w:tcW w:w="153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开放教育</w:t>
            </w:r>
          </w:p>
        </w:tc>
        <w:tc>
          <w:tcPr>
            <w:tcW w:w="158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培养层次</w:t>
            </w:r>
          </w:p>
        </w:tc>
        <w:tc>
          <w:tcPr>
            <w:tcW w:w="3975" w:type="dxa"/>
            <w:gridSpan w:val="2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6D" w:rsidRPr="00587E6F" w:rsidTr="005B2EF8">
        <w:trPr>
          <w:trHeight w:val="454"/>
          <w:jc w:val="center"/>
        </w:trPr>
        <w:tc>
          <w:tcPr>
            <w:tcW w:w="1980" w:type="dxa"/>
            <w:vMerge w:val="restart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专家信息</w:t>
            </w:r>
          </w:p>
        </w:tc>
        <w:tc>
          <w:tcPr>
            <w:tcW w:w="153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58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2268" w:type="dxa"/>
            <w:vAlign w:val="center"/>
          </w:tcPr>
          <w:p w:rsidR="00FA6C6D" w:rsidRPr="00587E6F" w:rsidRDefault="004D0782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1707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专业</w:t>
            </w:r>
          </w:p>
        </w:tc>
      </w:tr>
      <w:tr w:rsidR="00FA6C6D" w:rsidRPr="00587E6F" w:rsidTr="005B2EF8">
        <w:trPr>
          <w:trHeight w:val="454"/>
          <w:jc w:val="center"/>
        </w:trPr>
        <w:tc>
          <w:tcPr>
            <w:tcW w:w="1980" w:type="dxa"/>
            <w:vMerge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6D" w:rsidRPr="00587E6F" w:rsidTr="005B2EF8">
        <w:trPr>
          <w:trHeight w:val="454"/>
          <w:jc w:val="center"/>
        </w:trPr>
        <w:tc>
          <w:tcPr>
            <w:tcW w:w="1980" w:type="dxa"/>
            <w:vMerge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6D" w:rsidRPr="00587E6F" w:rsidTr="005B2EF8">
        <w:trPr>
          <w:trHeight w:val="454"/>
          <w:jc w:val="center"/>
        </w:trPr>
        <w:tc>
          <w:tcPr>
            <w:tcW w:w="1980" w:type="dxa"/>
            <w:vMerge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6D" w:rsidRPr="00587E6F" w:rsidTr="005B2EF8">
        <w:trPr>
          <w:trHeight w:val="454"/>
          <w:jc w:val="center"/>
        </w:trPr>
        <w:tc>
          <w:tcPr>
            <w:tcW w:w="1980" w:type="dxa"/>
            <w:vMerge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6D" w:rsidRPr="00587E6F" w:rsidTr="005B2EF8">
        <w:trPr>
          <w:trHeight w:val="454"/>
          <w:jc w:val="center"/>
        </w:trPr>
        <w:tc>
          <w:tcPr>
            <w:tcW w:w="1980" w:type="dxa"/>
            <w:vMerge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6D" w:rsidRPr="00587E6F" w:rsidTr="005B2EF8">
        <w:trPr>
          <w:trHeight w:val="85"/>
          <w:jc w:val="center"/>
        </w:trPr>
        <w:tc>
          <w:tcPr>
            <w:tcW w:w="1980" w:type="dxa"/>
            <w:vAlign w:val="center"/>
          </w:tcPr>
          <w:p w:rsidR="00FA6C6D" w:rsidRPr="00587E6F" w:rsidRDefault="00FA6C6D" w:rsidP="004256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专家论证意见</w:t>
            </w:r>
          </w:p>
        </w:tc>
        <w:tc>
          <w:tcPr>
            <w:tcW w:w="7093" w:type="dxa"/>
            <w:gridSpan w:val="4"/>
          </w:tcPr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意见或建议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是否同意专业增设：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7E6F">
              <w:rPr>
                <w:rFonts w:ascii="Times New Roman" w:eastAsia="仿宋" w:hAnsi="Times New Roman" w:cs="Times New Roman"/>
                <w:sz w:val="24"/>
                <w:szCs w:val="24"/>
              </w:rPr>
              <w:t>□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87E6F">
              <w:rPr>
                <w:rFonts w:ascii="Times New Roman" w:eastAsia="仿宋" w:hAnsi="Times New Roman" w:cs="Times New Roman"/>
                <w:sz w:val="24"/>
                <w:szCs w:val="24"/>
              </w:rPr>
              <w:t>□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否</w:t>
            </w: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专家签字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6C6D" w:rsidRPr="00587E6F" w:rsidRDefault="00FA6C6D" w:rsidP="00425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C6D" w:rsidRPr="00587E6F" w:rsidRDefault="00FA6C6D" w:rsidP="004256E8">
            <w:pPr>
              <w:spacing w:line="360" w:lineRule="auto"/>
              <w:ind w:firstLineChars="1950" w:firstLine="4680"/>
              <w:rPr>
                <w:rFonts w:ascii="Times New Roman" w:hAnsi="Times New Roman" w:cs="Times New Roman"/>
                <w:sz w:val="24"/>
                <w:szCs w:val="24"/>
              </w:rPr>
            </w:pP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7E6F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</w:tbl>
    <w:p w:rsidR="00FA6C6D" w:rsidRPr="00587E6F" w:rsidRDefault="002F76E9" w:rsidP="002F76E9">
      <w:pPr>
        <w:spacing w:beforeLines="50" w:before="156"/>
        <w:ind w:firstLineChars="100" w:firstLine="240"/>
        <w:rPr>
          <w:rFonts w:ascii="Times New Roman" w:eastAsia="仿宋_GB2312" w:hAnsi="Times New Roman" w:cs="Times New Roman"/>
          <w:bCs/>
          <w:sz w:val="24"/>
          <w:szCs w:val="24"/>
        </w:rPr>
        <w:sectPr w:rsidR="00FA6C6D" w:rsidRPr="00587E6F" w:rsidSect="0031696C">
          <w:pgSz w:w="11906" w:h="16838"/>
          <w:pgMar w:top="1418" w:right="1304" w:bottom="1418" w:left="1304" w:header="851" w:footer="992" w:gutter="0"/>
          <w:cols w:space="425"/>
          <w:docGrid w:type="lines" w:linePitch="312"/>
        </w:sectPr>
      </w:pPr>
      <w:r w:rsidRPr="00587E6F">
        <w:rPr>
          <w:rFonts w:ascii="Times New Roman" w:eastAsia="仿宋_GB2312" w:hAnsi="Times New Roman" w:cs="Times New Roman"/>
          <w:bCs/>
          <w:sz w:val="24"/>
          <w:szCs w:val="24"/>
        </w:rPr>
        <w:t>备注：至少三名副高职称及以上校外专家提供论证意见。</w:t>
      </w:r>
    </w:p>
    <w:p w:rsidR="0031696C" w:rsidRPr="00587E6F" w:rsidRDefault="008B5DF0" w:rsidP="00587E6F">
      <w:pPr>
        <w:pStyle w:val="2"/>
        <w:spacing w:before="0" w:after="0" w:line="560" w:lineRule="exact"/>
        <w:rPr>
          <w:rFonts w:ascii="Times New Roman" w:eastAsia="仿宋_GB2312" w:hAnsi="Times New Roman" w:cs="Times New Roman"/>
          <w:sz w:val="28"/>
        </w:rPr>
      </w:pPr>
      <w:bookmarkStart w:id="8" w:name="_Toc139980879"/>
      <w:r w:rsidRPr="00587E6F">
        <w:rPr>
          <w:rFonts w:ascii="Times New Roman" w:eastAsia="仿宋_GB2312" w:hAnsi="Times New Roman" w:cs="Times New Roman"/>
          <w:sz w:val="28"/>
        </w:rPr>
        <w:lastRenderedPageBreak/>
        <w:t>（六）</w:t>
      </w:r>
      <w:r w:rsidR="008D35A9" w:rsidRPr="00587E6F">
        <w:rPr>
          <w:rFonts w:ascii="Times New Roman" w:eastAsia="仿宋_GB2312" w:hAnsi="Times New Roman" w:cs="Times New Roman"/>
          <w:sz w:val="28"/>
        </w:rPr>
        <w:t>其他</w:t>
      </w:r>
      <w:r w:rsidR="00E65A3D" w:rsidRPr="00587E6F">
        <w:rPr>
          <w:rFonts w:ascii="Times New Roman" w:eastAsia="仿宋_GB2312" w:hAnsi="Times New Roman" w:cs="Times New Roman"/>
          <w:sz w:val="28"/>
        </w:rPr>
        <w:t>佐证材料</w:t>
      </w:r>
      <w:bookmarkEnd w:id="8"/>
    </w:p>
    <w:p w:rsidR="00FA2D0E" w:rsidRPr="00587E6F" w:rsidRDefault="00FA2D0E" w:rsidP="00E65A3D">
      <w:pPr>
        <w:rPr>
          <w:rFonts w:ascii="Times New Roman" w:eastAsia="黑体" w:hAnsi="Times New Roman" w:cs="Times New Roman"/>
          <w:sz w:val="32"/>
          <w:szCs w:val="32"/>
        </w:rPr>
      </w:pPr>
    </w:p>
    <w:sectPr w:rsidR="00FA2D0E" w:rsidRPr="00587E6F" w:rsidSect="0031696C">
      <w:pgSz w:w="11906" w:h="16838"/>
      <w:pgMar w:top="1418" w:right="1304" w:bottom="1418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6A1" w:rsidRDefault="00D346A1" w:rsidP="00A9295D">
      <w:r>
        <w:separator/>
      </w:r>
    </w:p>
  </w:endnote>
  <w:endnote w:type="continuationSeparator" w:id="0">
    <w:p w:rsidR="00D346A1" w:rsidRDefault="00D346A1" w:rsidP="00A9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B87" w:rsidRPr="00B769F4" w:rsidRDefault="00341B87" w:rsidP="00B769F4">
    <w:pPr>
      <w:pStyle w:val="a6"/>
      <w:jc w:val="center"/>
      <w:rPr>
        <w:rFonts w:ascii="Times New Roman" w:hAnsi="Times New Roman" w:cs="Times New Roman"/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FD" w:rsidRDefault="00D346A1">
    <w:pPr>
      <w:pStyle w:val="a6"/>
      <w:jc w:val="center"/>
    </w:pPr>
    <w:sdt>
      <w:sdtPr>
        <w:id w:val="-27494438"/>
        <w:docPartObj>
          <w:docPartGallery w:val="Page Numbers (Bottom of Page)"/>
          <w:docPartUnique/>
        </w:docPartObj>
      </w:sdtPr>
      <w:sdtEndPr/>
      <w:sdtContent>
        <w:r w:rsidR="008266FD">
          <w:fldChar w:fldCharType="begin"/>
        </w:r>
        <w:r w:rsidR="008266FD">
          <w:instrText>PAGE   \* MERGEFORMAT</w:instrText>
        </w:r>
        <w:r w:rsidR="008266FD">
          <w:fldChar w:fldCharType="separate"/>
        </w:r>
        <w:r w:rsidR="00D70363" w:rsidRPr="00D70363">
          <w:rPr>
            <w:noProof/>
            <w:lang w:val="zh-CN"/>
          </w:rPr>
          <w:t>20</w:t>
        </w:r>
        <w:r w:rsidR="008266FD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6A1" w:rsidRDefault="00D346A1" w:rsidP="00A9295D">
      <w:r>
        <w:separator/>
      </w:r>
    </w:p>
  </w:footnote>
  <w:footnote w:type="continuationSeparator" w:id="0">
    <w:p w:rsidR="00D346A1" w:rsidRDefault="00D346A1" w:rsidP="00A92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2DAF"/>
    <w:multiLevelType w:val="hybridMultilevel"/>
    <w:tmpl w:val="5E2C247C"/>
    <w:lvl w:ilvl="0" w:tplc="378EB7E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461054"/>
    <w:multiLevelType w:val="hybridMultilevel"/>
    <w:tmpl w:val="386007C0"/>
    <w:lvl w:ilvl="0" w:tplc="00844504">
      <w:start w:val="1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16"/>
    <w:rsid w:val="00012CEF"/>
    <w:rsid w:val="0002487F"/>
    <w:rsid w:val="00037BAE"/>
    <w:rsid w:val="00037C87"/>
    <w:rsid w:val="000622D4"/>
    <w:rsid w:val="0007199D"/>
    <w:rsid w:val="000875C1"/>
    <w:rsid w:val="000E6C96"/>
    <w:rsid w:val="000F01D2"/>
    <w:rsid w:val="001050E2"/>
    <w:rsid w:val="00106509"/>
    <w:rsid w:val="00107986"/>
    <w:rsid w:val="0012788D"/>
    <w:rsid w:val="00163EC7"/>
    <w:rsid w:val="0017147D"/>
    <w:rsid w:val="001A31D2"/>
    <w:rsid w:val="001B6446"/>
    <w:rsid w:val="001B7F0A"/>
    <w:rsid w:val="001C3158"/>
    <w:rsid w:val="001E6FF4"/>
    <w:rsid w:val="001F49AF"/>
    <w:rsid w:val="002037B6"/>
    <w:rsid w:val="0021349A"/>
    <w:rsid w:val="00220D45"/>
    <w:rsid w:val="002234B5"/>
    <w:rsid w:val="00247A1B"/>
    <w:rsid w:val="00257B12"/>
    <w:rsid w:val="0026169F"/>
    <w:rsid w:val="0026796A"/>
    <w:rsid w:val="00290528"/>
    <w:rsid w:val="0029330A"/>
    <w:rsid w:val="002A7ACB"/>
    <w:rsid w:val="002B41F2"/>
    <w:rsid w:val="002D1CC5"/>
    <w:rsid w:val="002E69DE"/>
    <w:rsid w:val="002F76E9"/>
    <w:rsid w:val="00311D45"/>
    <w:rsid w:val="0031203A"/>
    <w:rsid w:val="0031696C"/>
    <w:rsid w:val="0034086F"/>
    <w:rsid w:val="00341716"/>
    <w:rsid w:val="00341B87"/>
    <w:rsid w:val="003721EB"/>
    <w:rsid w:val="0039101A"/>
    <w:rsid w:val="00391ABA"/>
    <w:rsid w:val="003A3F83"/>
    <w:rsid w:val="003A48F1"/>
    <w:rsid w:val="003A4D40"/>
    <w:rsid w:val="003A6DE5"/>
    <w:rsid w:val="003C4841"/>
    <w:rsid w:val="003D0352"/>
    <w:rsid w:val="003E7186"/>
    <w:rsid w:val="003F0106"/>
    <w:rsid w:val="003F5178"/>
    <w:rsid w:val="0042538D"/>
    <w:rsid w:val="004256E8"/>
    <w:rsid w:val="00425DDD"/>
    <w:rsid w:val="00451894"/>
    <w:rsid w:val="0047368A"/>
    <w:rsid w:val="004A13BA"/>
    <w:rsid w:val="004D0782"/>
    <w:rsid w:val="004E5B8E"/>
    <w:rsid w:val="004E64DD"/>
    <w:rsid w:val="00504A70"/>
    <w:rsid w:val="00512031"/>
    <w:rsid w:val="00534415"/>
    <w:rsid w:val="005626DA"/>
    <w:rsid w:val="00562C43"/>
    <w:rsid w:val="00587E6F"/>
    <w:rsid w:val="00594DA9"/>
    <w:rsid w:val="005A67AD"/>
    <w:rsid w:val="005B2EF8"/>
    <w:rsid w:val="005C7E4C"/>
    <w:rsid w:val="00631710"/>
    <w:rsid w:val="00642269"/>
    <w:rsid w:val="006D2659"/>
    <w:rsid w:val="006F3C53"/>
    <w:rsid w:val="00717C13"/>
    <w:rsid w:val="007221DE"/>
    <w:rsid w:val="0072480C"/>
    <w:rsid w:val="00740822"/>
    <w:rsid w:val="00757A8A"/>
    <w:rsid w:val="00760A93"/>
    <w:rsid w:val="00762DAF"/>
    <w:rsid w:val="007663AD"/>
    <w:rsid w:val="00767D82"/>
    <w:rsid w:val="007747E5"/>
    <w:rsid w:val="00797703"/>
    <w:rsid w:val="007B11EC"/>
    <w:rsid w:val="007C3FFE"/>
    <w:rsid w:val="007C67C1"/>
    <w:rsid w:val="007E41DF"/>
    <w:rsid w:val="00804470"/>
    <w:rsid w:val="008266FD"/>
    <w:rsid w:val="00860F85"/>
    <w:rsid w:val="00870989"/>
    <w:rsid w:val="00883D26"/>
    <w:rsid w:val="008A240B"/>
    <w:rsid w:val="008A2D3D"/>
    <w:rsid w:val="008B5DF0"/>
    <w:rsid w:val="008C5058"/>
    <w:rsid w:val="008D35A9"/>
    <w:rsid w:val="008E5FF2"/>
    <w:rsid w:val="00901BF7"/>
    <w:rsid w:val="009374C8"/>
    <w:rsid w:val="009621DC"/>
    <w:rsid w:val="00990EEA"/>
    <w:rsid w:val="009B70F1"/>
    <w:rsid w:val="009D6555"/>
    <w:rsid w:val="00A377C9"/>
    <w:rsid w:val="00A40DD0"/>
    <w:rsid w:val="00A650B3"/>
    <w:rsid w:val="00A9295D"/>
    <w:rsid w:val="00AB39B0"/>
    <w:rsid w:val="00AE10E0"/>
    <w:rsid w:val="00B05C89"/>
    <w:rsid w:val="00B1231B"/>
    <w:rsid w:val="00B146F7"/>
    <w:rsid w:val="00B37C76"/>
    <w:rsid w:val="00B5180A"/>
    <w:rsid w:val="00B5306C"/>
    <w:rsid w:val="00B57791"/>
    <w:rsid w:val="00B63247"/>
    <w:rsid w:val="00B769F4"/>
    <w:rsid w:val="00B77E99"/>
    <w:rsid w:val="00BA4F94"/>
    <w:rsid w:val="00BB2FBE"/>
    <w:rsid w:val="00BD16B5"/>
    <w:rsid w:val="00BD2584"/>
    <w:rsid w:val="00BF06BB"/>
    <w:rsid w:val="00BF4F82"/>
    <w:rsid w:val="00C01002"/>
    <w:rsid w:val="00C130F5"/>
    <w:rsid w:val="00C327F2"/>
    <w:rsid w:val="00C40C1B"/>
    <w:rsid w:val="00C43AD2"/>
    <w:rsid w:val="00C52FAF"/>
    <w:rsid w:val="00C60D00"/>
    <w:rsid w:val="00C6303E"/>
    <w:rsid w:val="00C73822"/>
    <w:rsid w:val="00CA377A"/>
    <w:rsid w:val="00CC33E9"/>
    <w:rsid w:val="00CE18A0"/>
    <w:rsid w:val="00CF3981"/>
    <w:rsid w:val="00CF42C9"/>
    <w:rsid w:val="00D071E2"/>
    <w:rsid w:val="00D25D1B"/>
    <w:rsid w:val="00D346A1"/>
    <w:rsid w:val="00D70363"/>
    <w:rsid w:val="00D74A99"/>
    <w:rsid w:val="00D90B33"/>
    <w:rsid w:val="00E118A4"/>
    <w:rsid w:val="00E16CD1"/>
    <w:rsid w:val="00E1770E"/>
    <w:rsid w:val="00E61E7A"/>
    <w:rsid w:val="00E65A3D"/>
    <w:rsid w:val="00E80267"/>
    <w:rsid w:val="00E943FC"/>
    <w:rsid w:val="00EC6059"/>
    <w:rsid w:val="00F0169A"/>
    <w:rsid w:val="00F0411F"/>
    <w:rsid w:val="00F042BF"/>
    <w:rsid w:val="00F24CE6"/>
    <w:rsid w:val="00F25FBD"/>
    <w:rsid w:val="00F41D89"/>
    <w:rsid w:val="00F466FF"/>
    <w:rsid w:val="00F67F66"/>
    <w:rsid w:val="00F73812"/>
    <w:rsid w:val="00FA2D0E"/>
    <w:rsid w:val="00FA6C6D"/>
    <w:rsid w:val="00FB7BD3"/>
    <w:rsid w:val="00FE04C1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1BA990-35C0-4F7B-A370-DD1598D1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1E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D1CC5"/>
    <w:pPr>
      <w:keepNext/>
      <w:keepLines/>
      <w:spacing w:line="480" w:lineRule="auto"/>
      <w:outlineLvl w:val="0"/>
    </w:pPr>
    <w:rPr>
      <w:rFonts w:eastAsia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5306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D1CC5"/>
    <w:rPr>
      <w:rFonts w:eastAsia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B5306C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rsid w:val="007B1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">
    <w:name w:val="TOC Heading"/>
    <w:basedOn w:val="1"/>
    <w:next w:val="a"/>
    <w:uiPriority w:val="39"/>
    <w:unhideWhenUsed/>
    <w:qFormat/>
    <w:rsid w:val="008B5DF0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8B5DF0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8B5DF0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8B5DF0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4">
    <w:name w:val="List Paragraph"/>
    <w:basedOn w:val="a"/>
    <w:uiPriority w:val="34"/>
    <w:qFormat/>
    <w:rsid w:val="0047368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A92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9295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92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9295D"/>
    <w:rPr>
      <w:sz w:val="18"/>
      <w:szCs w:val="18"/>
    </w:rPr>
  </w:style>
  <w:style w:type="character" w:styleId="a7">
    <w:name w:val="Hyperlink"/>
    <w:basedOn w:val="a0"/>
    <w:uiPriority w:val="99"/>
    <w:unhideWhenUsed/>
    <w:rsid w:val="00C40C1B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BB2FBE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BB2FBE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BB2FBE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BB2FBE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BB2FBE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BB2FBE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BB2F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61F2C-6E45-4CB7-ABC3-459065B3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1416</Words>
  <Characters>8074</Characters>
  <Application>Microsoft Office Word</Application>
  <DocSecurity>0</DocSecurity>
  <Lines>67</Lines>
  <Paragraphs>18</Paragraphs>
  <ScaleCrop>false</ScaleCrop>
  <Company/>
  <LinksUpToDate>false</LinksUpToDate>
  <CharactersWithSpaces>9472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杨英</dc:creator>
  <cp:keywords/>
  <dc:description/>
  <cp:lastModifiedBy>Microsoft 帐户</cp:lastModifiedBy>
  <cp:revision>236</cp:revision>
  <dcterms:created xsi:type="dcterms:W3CDTF">2022-06-21T00:20:00Z</dcterms:created>
  <dcterms:modified xsi:type="dcterms:W3CDTF">2023-07-12T01:10:00Z</dcterms:modified>
</cp:coreProperties>
</file>